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51908" w14:textId="15795378" w:rsidR="00394E84" w:rsidRPr="00394E84" w:rsidRDefault="00394E84" w:rsidP="00394E8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id-ID" w:eastAsia="id-ID"/>
        </w:rPr>
      </w:pPr>
      <w:proofErr w:type="spellStart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Rhenald</w:t>
      </w:r>
      <w:proofErr w:type="spellEnd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 </w:t>
      </w:r>
      <w:proofErr w:type="spellStart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Kasali</w:t>
      </w:r>
      <w:proofErr w:type="spellEnd"/>
      <w:r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, 2015, </w:t>
      </w:r>
      <w:proofErr w:type="spellStart"/>
      <w:r w:rsidRPr="00394E84">
        <w:rPr>
          <w:rFonts w:ascii="Open Sans" w:eastAsia="Times New Roman" w:hAnsi="Open Sans" w:cs="Open Sans"/>
          <w:i/>
          <w:iCs/>
          <w:color w:val="333333"/>
          <w:szCs w:val="24"/>
          <w:lang w:val="id-ID" w:eastAsia="id-ID"/>
        </w:rPr>
        <w:t>Change</w:t>
      </w:r>
      <w:proofErr w:type="spellEnd"/>
      <w:r w:rsidRPr="00394E84">
        <w:rPr>
          <w:rFonts w:ascii="Open Sans" w:eastAsia="Times New Roman" w:hAnsi="Open Sans" w:cs="Open Sans"/>
          <w:i/>
          <w:iCs/>
          <w:color w:val="333333"/>
          <w:szCs w:val="24"/>
          <w:lang w:val="id-ID" w:eastAsia="id-ID"/>
        </w:rPr>
        <w:t xml:space="preserve"> </w:t>
      </w:r>
      <w:proofErr w:type="spellStart"/>
      <w:r w:rsidRPr="00394E84">
        <w:rPr>
          <w:rFonts w:ascii="Open Sans" w:eastAsia="Times New Roman" w:hAnsi="Open Sans" w:cs="Open Sans"/>
          <w:i/>
          <w:iCs/>
          <w:color w:val="333333"/>
          <w:szCs w:val="24"/>
          <w:lang w:val="id-ID" w:eastAsia="id-ID"/>
        </w:rPr>
        <w:t>Leadership</w:t>
      </w:r>
      <w:proofErr w:type="spellEnd"/>
      <w:r w:rsidRPr="00394E84">
        <w:rPr>
          <w:rFonts w:ascii="Open Sans" w:eastAsia="Times New Roman" w:hAnsi="Open Sans" w:cs="Open Sans"/>
          <w:i/>
          <w:iCs/>
          <w:color w:val="333333"/>
          <w:szCs w:val="24"/>
          <w:lang w:val="id-ID" w:eastAsia="id-ID"/>
        </w:rPr>
        <w:t xml:space="preserve"> Non-</w:t>
      </w:r>
      <w:proofErr w:type="spellStart"/>
      <w:r w:rsidRPr="00394E84">
        <w:rPr>
          <w:rFonts w:ascii="Open Sans" w:eastAsia="Times New Roman" w:hAnsi="Open Sans" w:cs="Open Sans"/>
          <w:i/>
          <w:iCs/>
          <w:color w:val="333333"/>
          <w:szCs w:val="24"/>
          <w:lang w:val="id-ID" w:eastAsia="id-ID"/>
        </w:rPr>
        <w:t>Finito</w:t>
      </w:r>
      <w:proofErr w:type="spellEnd"/>
      <w:r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, </w:t>
      </w:r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Mizan, Jakarta</w:t>
      </w:r>
    </w:p>
    <w:p w14:paraId="32AA1498" w14:textId="57E8DC5C" w:rsidR="00394E84" w:rsidRDefault="00394E84" w:rsidP="00394E8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Cs w:val="24"/>
          <w:lang w:val="id-ID" w:eastAsia="id-ID"/>
        </w:rPr>
      </w:pPr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 Paul G. </w:t>
      </w:r>
      <w:proofErr w:type="spellStart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Stoltz</w:t>
      </w:r>
      <w:proofErr w:type="spellEnd"/>
      <w:r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 , 1997, </w:t>
      </w:r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:    </w:t>
      </w:r>
      <w:proofErr w:type="spellStart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Adversity</w:t>
      </w:r>
      <w:proofErr w:type="spellEnd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 </w:t>
      </w:r>
      <w:proofErr w:type="spellStart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Quotient</w:t>
      </w:r>
      <w:proofErr w:type="spellEnd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: Mengubah Hambatan Menjadi Peluang</w:t>
      </w:r>
      <w:r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, diterjemahkan T. </w:t>
      </w:r>
      <w:proofErr w:type="spellStart"/>
      <w:r>
        <w:rPr>
          <w:rFonts w:ascii="Open Sans" w:eastAsia="Times New Roman" w:hAnsi="Open Sans" w:cs="Open Sans"/>
          <w:color w:val="333333"/>
          <w:szCs w:val="24"/>
          <w:lang w:val="id-ID" w:eastAsia="id-ID"/>
        </w:rPr>
        <w:t>Hermaya</w:t>
      </w:r>
      <w:proofErr w:type="spellEnd"/>
      <w:r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, </w:t>
      </w:r>
      <w:proofErr w:type="spellStart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Grasindo</w:t>
      </w:r>
      <w:proofErr w:type="spellEnd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, </w:t>
      </w:r>
      <w:r>
        <w:rPr>
          <w:rFonts w:ascii="Open Sans" w:eastAsia="Times New Roman" w:hAnsi="Open Sans" w:cs="Open Sans"/>
          <w:color w:val="333333"/>
          <w:szCs w:val="24"/>
          <w:lang w:val="id-ID" w:eastAsia="id-ID"/>
        </w:rPr>
        <w:t>Jakarta</w:t>
      </w:r>
    </w:p>
    <w:p w14:paraId="074D102B" w14:textId="1B5A8779" w:rsidR="00394E84" w:rsidRDefault="00394E84" w:rsidP="00394E8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Cs w:val="24"/>
          <w:lang w:val="id-ID" w:eastAsia="id-ID"/>
        </w:rPr>
      </w:pPr>
    </w:p>
    <w:p w14:paraId="7B0BDC75" w14:textId="79825473" w:rsidR="00394E84" w:rsidRPr="00394E84" w:rsidRDefault="00394E84" w:rsidP="00394E8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id-ID" w:eastAsia="id-ID"/>
        </w:rPr>
      </w:pPr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M. </w:t>
      </w:r>
      <w:proofErr w:type="spellStart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, 2010. </w:t>
      </w:r>
      <w:proofErr w:type="spellStart"/>
      <w:r>
        <w:rPr>
          <w:rFonts w:ascii="Open Sans" w:eastAsia="Times New Roman" w:hAnsi="Open Sans" w:cs="Open Sans"/>
          <w:color w:val="333333"/>
          <w:szCs w:val="24"/>
          <w:lang w:val="id-ID" w:eastAsia="id-ID"/>
        </w:rPr>
        <w:t>Intisari</w:t>
      </w:r>
      <w:proofErr w:type="spellEnd"/>
      <w:r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 Ekstra, </w:t>
      </w:r>
    </w:p>
    <w:p w14:paraId="41E4D3F9" w14:textId="77777777" w:rsidR="00394E84" w:rsidRPr="00394E84" w:rsidRDefault="00394E84" w:rsidP="00394E8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id-ID" w:eastAsia="id-ID"/>
        </w:rPr>
      </w:pPr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 c. Judul Artikel  :    Sekolah Gratis di Teras Rumah</w:t>
      </w:r>
    </w:p>
    <w:p w14:paraId="02A4DF9D" w14:textId="77777777" w:rsidR="00394E84" w:rsidRPr="00394E84" w:rsidRDefault="00394E84" w:rsidP="00394E8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id-ID" w:eastAsia="id-ID"/>
        </w:rPr>
      </w:pPr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Judul Buku      :    </w:t>
      </w:r>
      <w:proofErr w:type="spellStart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Intisari</w:t>
      </w:r>
      <w:proofErr w:type="spellEnd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 Ekstra</w:t>
      </w:r>
    </w:p>
    <w:p w14:paraId="0A232995" w14:textId="77777777" w:rsidR="00394E84" w:rsidRPr="00394E84" w:rsidRDefault="00394E84" w:rsidP="00394E8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id-ID" w:eastAsia="id-ID"/>
        </w:rPr>
      </w:pPr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 xml:space="preserve">Penulis             :    M. </w:t>
      </w:r>
      <w:proofErr w:type="spellStart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Sholekhudin</w:t>
      </w:r>
      <w:proofErr w:type="spellEnd"/>
    </w:p>
    <w:p w14:paraId="01FEFEAB" w14:textId="77777777" w:rsidR="00394E84" w:rsidRPr="00394E84" w:rsidRDefault="00394E84" w:rsidP="00394E84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val="id-ID" w:eastAsia="id-ID"/>
        </w:rPr>
      </w:pPr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Penerbit           :    </w:t>
      </w:r>
      <w:proofErr w:type="spellStart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Intisari</w:t>
      </w:r>
      <w:proofErr w:type="spellEnd"/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t>, Jakarta</w:t>
      </w:r>
      <w:r w:rsidRPr="00394E84">
        <w:rPr>
          <w:rFonts w:ascii="Open Sans" w:eastAsia="Times New Roman" w:hAnsi="Open Sans" w:cs="Open Sans"/>
          <w:color w:val="333333"/>
          <w:szCs w:val="24"/>
          <w:lang w:val="id-ID" w:eastAsia="id-ID"/>
        </w:rPr>
        <w:br/>
      </w:r>
    </w:p>
    <w:p w14:paraId="4F14D52E" w14:textId="77777777" w:rsidR="00C0307A" w:rsidRDefault="00C0307A" w:rsidP="00394E84"/>
    <w:sectPr w:rsidR="00C030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84"/>
    <w:rsid w:val="00097D2D"/>
    <w:rsid w:val="00394E84"/>
    <w:rsid w:val="00400329"/>
    <w:rsid w:val="00C0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4CA8"/>
  <w15:chartTrackingRefBased/>
  <w15:docId w15:val="{645C2D53-8236-4F1D-960B-13EF0AC2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84"/>
    <w:pPr>
      <w:spacing w:line="360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2020-09-09T05:51:00Z</dcterms:created>
  <dcterms:modified xsi:type="dcterms:W3CDTF">2020-09-09T05:54:00Z</dcterms:modified>
</cp:coreProperties>
</file>