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B27B4" w14:textId="77777777" w:rsidR="00F1406B" w:rsidRPr="005B71F1" w:rsidRDefault="00F1406B" w:rsidP="00F1406B">
      <w:pPr>
        <w:jc w:val="center"/>
        <w:rPr>
          <w:rFonts w:ascii="Minion Pro" w:hAnsi="Minion Pro"/>
          <w:bCs/>
          <w:sz w:val="36"/>
          <w:szCs w:val="36"/>
        </w:rPr>
      </w:pPr>
      <w:r w:rsidRPr="005B71F1">
        <w:rPr>
          <w:rFonts w:ascii="Minion Pro" w:hAnsi="Minion Pro"/>
          <w:bCs/>
          <w:sz w:val="36"/>
          <w:szCs w:val="36"/>
        </w:rPr>
        <w:t>TUGAS OBSERVASI VERSI 6</w:t>
      </w:r>
    </w:p>
    <w:p w14:paraId="113EF3BE" w14:textId="77777777" w:rsidR="00924DF5" w:rsidRPr="005B71F1" w:rsidRDefault="00F1406B" w:rsidP="00F1406B">
      <w:pPr>
        <w:jc w:val="center"/>
        <w:rPr>
          <w:bCs/>
        </w:rPr>
      </w:pPr>
      <w:r w:rsidRPr="005B71F1">
        <w:rPr>
          <w:rFonts w:ascii="Minion Pro" w:hAnsi="Minion Pro"/>
          <w:bCs/>
          <w:sz w:val="36"/>
          <w:szCs w:val="36"/>
        </w:rPr>
        <w:t>SKEMA PENULISAN BUKU NONFIKSI</w:t>
      </w:r>
    </w:p>
    <w:p w14:paraId="37198136" w14:textId="77777777" w:rsidR="00F1406B" w:rsidRPr="005B71F1" w:rsidRDefault="00F1406B">
      <w:pPr>
        <w:rPr>
          <w:bCs/>
        </w:rPr>
      </w:pPr>
    </w:p>
    <w:p w14:paraId="687ECF81" w14:textId="77777777" w:rsidR="00F1406B" w:rsidRPr="005B71F1" w:rsidRDefault="00F1406B">
      <w:pPr>
        <w:rPr>
          <w:bCs/>
        </w:rPr>
      </w:pPr>
    </w:p>
    <w:p w14:paraId="63EB6E5D" w14:textId="77777777" w:rsidR="00F1406B" w:rsidRPr="005B71F1" w:rsidRDefault="00F1406B" w:rsidP="00F1406B">
      <w:pPr>
        <w:rPr>
          <w:rFonts w:ascii="Minion Pro" w:eastAsia="Times New Roman" w:hAnsi="Minion Pro"/>
          <w:bCs/>
        </w:rPr>
      </w:pPr>
      <w:r w:rsidRPr="005B71F1">
        <w:rPr>
          <w:rFonts w:ascii="Minion Pro" w:eastAsia="Times New Roman" w:hAnsi="Minion Pro" w:cs="Arial"/>
          <w:bCs/>
        </w:rPr>
        <w:t xml:space="preserve">2.  </w:t>
      </w:r>
      <w:r w:rsidR="00177F4D" w:rsidRPr="005B71F1">
        <w:rPr>
          <w:rFonts w:ascii="Minion Pro" w:eastAsia="Times New Roman" w:hAnsi="Minion Pro" w:cs="Arial"/>
          <w:bCs/>
        </w:rPr>
        <w:t>Susunlah</w:t>
      </w:r>
      <w:r w:rsidRPr="005B71F1">
        <w:rPr>
          <w:rFonts w:ascii="Minion Pro" w:eastAsia="Times New Roman" w:hAnsi="Minion Pro" w:cs="Arial"/>
          <w:bCs/>
        </w:rPr>
        <w:t xml:space="preserve"> prakata sebanyak 300 kata berdasarkan salah satu judul naskah di bawah ini!</w:t>
      </w:r>
    </w:p>
    <w:p w14:paraId="59F5D235" w14:textId="77777777" w:rsidR="00F1406B" w:rsidRPr="005B71F1" w:rsidRDefault="00F1406B" w:rsidP="00F1406B">
      <w:pPr>
        <w:rPr>
          <w:rFonts w:ascii="Minion Pro" w:eastAsia="Times New Roman" w:hAnsi="Minion Pro"/>
          <w:bCs/>
        </w:rPr>
      </w:pPr>
    </w:p>
    <w:p w14:paraId="468E0EB9" w14:textId="77777777" w:rsidR="00F1406B" w:rsidRPr="005B71F1" w:rsidRDefault="00F1406B" w:rsidP="00F1406B">
      <w:pPr>
        <w:numPr>
          <w:ilvl w:val="0"/>
          <w:numId w:val="1"/>
        </w:numPr>
        <w:spacing w:before="100" w:beforeAutospacing="1" w:after="100" w:afterAutospacing="1"/>
        <w:rPr>
          <w:rFonts w:ascii="Minion Pro" w:hAnsi="Minion Pro"/>
          <w:bCs/>
        </w:rPr>
      </w:pPr>
      <w:r w:rsidRPr="005B71F1">
        <w:rPr>
          <w:rFonts w:ascii="Minion Pro" w:hAnsi="Minion Pro" w:cs="Arial"/>
          <w:bCs/>
        </w:rPr>
        <w:t xml:space="preserve">   Jurus Jitu Mengajar Daring &amp; Luring di Perguruan Tinggi</w:t>
      </w:r>
    </w:p>
    <w:p w14:paraId="52D7B662" w14:textId="77777777" w:rsidR="00F1406B" w:rsidRPr="005B71F1" w:rsidRDefault="00F1406B" w:rsidP="00F1406B">
      <w:pPr>
        <w:numPr>
          <w:ilvl w:val="0"/>
          <w:numId w:val="1"/>
        </w:numPr>
        <w:spacing w:before="120" w:after="100" w:afterAutospacing="1"/>
        <w:ind w:left="896" w:hanging="357"/>
        <w:rPr>
          <w:rFonts w:ascii="Minion Pro" w:hAnsi="Minion Pro"/>
          <w:bCs/>
        </w:rPr>
      </w:pPr>
      <w:r w:rsidRPr="005B71F1">
        <w:rPr>
          <w:rFonts w:ascii="Minion Pro" w:hAnsi="Minion Pro" w:cs="Arial"/>
          <w:bCs/>
        </w:rPr>
        <w:t xml:space="preserve">   Mengatasi Kecemasan di Era Pandemi Covid-19</w:t>
      </w:r>
    </w:p>
    <w:p w14:paraId="387CAC03" w14:textId="77777777" w:rsidR="00F1406B" w:rsidRPr="005B71F1" w:rsidRDefault="00F1406B" w:rsidP="00F1406B">
      <w:pPr>
        <w:numPr>
          <w:ilvl w:val="0"/>
          <w:numId w:val="1"/>
        </w:numPr>
        <w:spacing w:before="120" w:after="100" w:afterAutospacing="1"/>
        <w:ind w:left="896" w:hanging="357"/>
        <w:rPr>
          <w:rFonts w:ascii="Minion Pro" w:hAnsi="Minion Pro"/>
          <w:bCs/>
        </w:rPr>
      </w:pPr>
      <w:r w:rsidRPr="005B71F1">
        <w:rPr>
          <w:rFonts w:ascii="Minion Pro" w:hAnsi="Minion Pro"/>
          <w:bCs/>
        </w:rPr>
        <w:t xml:space="preserve">   </w:t>
      </w:r>
      <w:r w:rsidRPr="005B71F1">
        <w:rPr>
          <w:rFonts w:ascii="Minion Pro" w:hAnsi="Minion Pro" w:cs="Arial"/>
          <w:bCs/>
        </w:rPr>
        <w:t>Ibuku adalah Guruku</w:t>
      </w:r>
    </w:p>
    <w:p w14:paraId="21DFC3D6" w14:textId="77777777" w:rsidR="00F1406B" w:rsidRPr="005B71F1" w:rsidRDefault="00F1406B" w:rsidP="00F1406B">
      <w:pPr>
        <w:numPr>
          <w:ilvl w:val="0"/>
          <w:numId w:val="1"/>
        </w:numPr>
        <w:spacing w:before="120" w:after="100" w:afterAutospacing="1"/>
        <w:ind w:left="896" w:hanging="357"/>
        <w:rPr>
          <w:rFonts w:ascii="Minion Pro" w:hAnsi="Minion Pro"/>
          <w:bCs/>
        </w:rPr>
      </w:pPr>
      <w:r w:rsidRPr="005B71F1">
        <w:rPr>
          <w:rFonts w:ascii="Minion Pro" w:hAnsi="Minion Pro" w:cs="Arial"/>
          <w:bCs/>
        </w:rPr>
        <w:t xml:space="preserve">   Kiat Mengatasi Kesulitan Ekonomi di Masa Pandemi</w:t>
      </w:r>
    </w:p>
    <w:p w14:paraId="2068ACEE" w14:textId="3AFEABCD" w:rsidR="00F1406B" w:rsidRPr="005B71F1" w:rsidRDefault="00F1406B" w:rsidP="00F1406B">
      <w:pPr>
        <w:numPr>
          <w:ilvl w:val="0"/>
          <w:numId w:val="1"/>
        </w:numPr>
        <w:spacing w:before="120" w:after="100" w:afterAutospacing="1"/>
        <w:ind w:left="896" w:hanging="357"/>
        <w:rPr>
          <w:rFonts w:ascii="Minion Pro" w:hAnsi="Minion Pro"/>
          <w:bCs/>
        </w:rPr>
      </w:pPr>
      <w:r w:rsidRPr="005B71F1">
        <w:rPr>
          <w:rFonts w:ascii="Minion Pro" w:hAnsi="Minion Pro"/>
          <w:bCs/>
        </w:rPr>
        <w:t xml:space="preserve">   </w:t>
      </w:r>
      <w:r w:rsidRPr="005B71F1">
        <w:rPr>
          <w:rFonts w:ascii="Minion Pro" w:hAnsi="Minion Pro" w:cs="Arial"/>
          <w:bCs/>
        </w:rPr>
        <w:t>Jejak Langkah Pahlawan Keluarga</w:t>
      </w:r>
    </w:p>
    <w:p w14:paraId="6ABEE52C" w14:textId="57119D15" w:rsidR="00F1406B" w:rsidRPr="005B71F1" w:rsidRDefault="005B71F1">
      <w:pPr>
        <w:rPr>
          <w:bCs/>
        </w:rPr>
      </w:pPr>
      <w:r w:rsidRPr="005B71F1">
        <w:rPr>
          <w:rFonts w:ascii="Minion Pro" w:hAnsi="Minion Pro"/>
          <w:bCs/>
          <w:noProof/>
        </w:rPr>
        <mc:AlternateContent>
          <mc:Choice Requires="wps">
            <w:drawing>
              <wp:anchor distT="0" distB="0" distL="114300" distR="114300" simplePos="0" relativeHeight="251659264" behindDoc="0" locked="0" layoutInCell="1" allowOverlap="1" wp14:anchorId="4ECB0D9C" wp14:editId="09EF814E">
                <wp:simplePos x="0" y="0"/>
                <wp:positionH relativeFrom="column">
                  <wp:posOffset>-428625</wp:posOffset>
                </wp:positionH>
                <wp:positionV relativeFrom="paragraph">
                  <wp:posOffset>118745</wp:posOffset>
                </wp:positionV>
                <wp:extent cx="6753225" cy="45719"/>
                <wp:effectExtent l="0" t="0" r="28575" b="12065"/>
                <wp:wrapNone/>
                <wp:docPr id="1" name="Rectangle 1"/>
                <wp:cNvGraphicFramePr/>
                <a:graphic xmlns:a="http://schemas.openxmlformats.org/drawingml/2006/main">
                  <a:graphicData uri="http://schemas.microsoft.com/office/word/2010/wordprocessingShape">
                    <wps:wsp>
                      <wps:cNvSpPr/>
                      <wps:spPr>
                        <a:xfrm>
                          <a:off x="0" y="0"/>
                          <a:ext cx="675322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2EBC0E" id="Rectangle 1" o:spid="_x0000_s1026" style="position:absolute;margin-left:-33.75pt;margin-top:9.35pt;width:531.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" fillcolor="#5b9bd5 [3204]" strokecolor="#1f4d78 [1604]" strokeweight="1pt"/>
            </w:pict>
          </mc:Fallback>
        </mc:AlternateContent>
      </w:r>
    </w:p>
    <w:p w14:paraId="386ACA76" w14:textId="77777777" w:rsidR="00F1406B" w:rsidRPr="005B71F1" w:rsidRDefault="00F1406B">
      <w:pPr>
        <w:rPr>
          <w:bCs/>
        </w:rPr>
      </w:pPr>
    </w:p>
    <w:p w14:paraId="47720F75" w14:textId="59C415A7" w:rsidR="005B71F1" w:rsidRDefault="005B71F1" w:rsidP="005B71F1">
      <w:pPr>
        <w:spacing w:before="120" w:after="100" w:afterAutospacing="1"/>
        <w:jc w:val="center"/>
        <w:rPr>
          <w:rFonts w:ascii="Minion Pro" w:hAnsi="Minion Pro" w:cs="Arial"/>
          <w:b/>
        </w:rPr>
      </w:pPr>
      <w:r w:rsidRPr="005B71F1">
        <w:rPr>
          <w:rFonts w:ascii="Minion Pro" w:hAnsi="Minion Pro" w:cs="Arial"/>
          <w:b/>
        </w:rPr>
        <w:t>Mengatasi Kecemasan di Era Pandemi Covid-19</w:t>
      </w:r>
    </w:p>
    <w:p w14:paraId="527F9E81" w14:textId="04F097DA" w:rsidR="005B71F1" w:rsidRDefault="005B71F1" w:rsidP="005B71F1">
      <w:pPr>
        <w:spacing w:before="120" w:after="100" w:afterAutospacing="1"/>
        <w:jc w:val="center"/>
        <w:rPr>
          <w:rFonts w:ascii="Minion Pro" w:hAnsi="Minion Pro" w:cs="Arial"/>
          <w:b/>
        </w:rPr>
      </w:pPr>
    </w:p>
    <w:p w14:paraId="1CFE49A2" w14:textId="6DEDEBA1" w:rsidR="005B71F1" w:rsidRDefault="005B71F1" w:rsidP="005B71F1">
      <w:pPr>
        <w:spacing w:before="120" w:after="100" w:afterAutospacing="1"/>
        <w:jc w:val="center"/>
        <w:rPr>
          <w:rFonts w:ascii="Minion Pro" w:hAnsi="Minion Pro" w:cs="Arial"/>
          <w:b/>
        </w:rPr>
      </w:pPr>
      <w:r>
        <w:rPr>
          <w:rFonts w:ascii="Minion Pro" w:hAnsi="Minion Pro" w:cs="Arial"/>
          <w:b/>
        </w:rPr>
        <w:br w:type="page"/>
      </w:r>
    </w:p>
    <w:p w14:paraId="4BD37D8C" w14:textId="77777777" w:rsidR="005B71F1" w:rsidRDefault="005B71F1" w:rsidP="005B71F1">
      <w:pPr>
        <w:spacing w:before="120" w:after="100" w:afterAutospacing="1"/>
        <w:jc w:val="center"/>
        <w:rPr>
          <w:rFonts w:ascii="Minion Pro" w:hAnsi="Minion Pro" w:cs="Arial"/>
          <w:b/>
        </w:rPr>
      </w:pPr>
      <w:r w:rsidRPr="005B71F1">
        <w:rPr>
          <w:rFonts w:ascii="Minion Pro" w:hAnsi="Minion Pro" w:cs="Arial"/>
          <w:b/>
        </w:rPr>
        <w:lastRenderedPageBreak/>
        <w:t>Mengatasi Kecemasan di Era Pandemi Covid-19</w:t>
      </w:r>
    </w:p>
    <w:p w14:paraId="786EC048" w14:textId="77777777" w:rsidR="005B71F1" w:rsidRDefault="005B71F1" w:rsidP="005B71F1">
      <w:pPr>
        <w:spacing w:before="120" w:after="100" w:afterAutospacing="1"/>
        <w:jc w:val="center"/>
        <w:rPr>
          <w:rFonts w:ascii="Minion Pro" w:hAnsi="Minion Pro"/>
          <w:b/>
        </w:rPr>
      </w:pPr>
    </w:p>
    <w:p w14:paraId="5B757726" w14:textId="0B843336" w:rsidR="005B71F1" w:rsidRDefault="005B71F1" w:rsidP="005B71F1">
      <w:pPr>
        <w:spacing w:before="120" w:after="100" w:afterAutospacing="1"/>
        <w:jc w:val="center"/>
        <w:rPr>
          <w:rFonts w:ascii="Minion Pro" w:hAnsi="Minion Pro"/>
          <w:b/>
        </w:rPr>
      </w:pPr>
      <w:r>
        <w:rPr>
          <w:rFonts w:ascii="Minion Pro" w:hAnsi="Minion Pro"/>
          <w:b/>
        </w:rPr>
        <w:t>PRAKATA</w:t>
      </w:r>
    </w:p>
    <w:p w14:paraId="319BBA96" w14:textId="77777777" w:rsidR="00A56584" w:rsidRDefault="005B71F1" w:rsidP="00A56584">
      <w:pPr>
        <w:spacing w:before="120" w:after="100" w:afterAutospacing="1"/>
        <w:ind w:firstLine="720"/>
        <w:jc w:val="both"/>
        <w:rPr>
          <w:rFonts w:ascii="Minion Pro" w:hAnsi="Minion Pro"/>
          <w:bCs/>
        </w:rPr>
      </w:pPr>
      <w:r w:rsidRPr="005B71F1">
        <w:rPr>
          <w:rFonts w:ascii="Minion Pro" w:hAnsi="Minion Pro"/>
          <w:bCs/>
          <w:i/>
          <w:iCs/>
        </w:rPr>
        <w:t>Alhamdulillahirabbil’alamin</w:t>
      </w:r>
      <w:r>
        <w:rPr>
          <w:rFonts w:ascii="Minion Pro" w:hAnsi="Minion Pro"/>
          <w:bCs/>
        </w:rPr>
        <w:t xml:space="preserve">, puji syukur penulis panjatkan atas kehadirat Allah SWT. Atas karunia dan nikmat-Nya, penulis dapat menyelesaikan naskah buku ini. Penulis merasa sangat tertantang dalam menyikapi fenomena kecemasan masyarakat terhadap pandemi virus corona atau biasa disebut sebagai Covid-19 ini. Berbagai permasalahan di masa pandemi </w:t>
      </w:r>
      <w:r w:rsidR="00A56584">
        <w:rPr>
          <w:rFonts w:ascii="Minion Pro" w:hAnsi="Minion Pro"/>
          <w:bCs/>
        </w:rPr>
        <w:t xml:space="preserve">ini </w:t>
      </w:r>
      <w:r>
        <w:rPr>
          <w:rFonts w:ascii="Minion Pro" w:hAnsi="Minion Pro"/>
          <w:bCs/>
        </w:rPr>
        <w:t>merupakan efek dari</w:t>
      </w:r>
      <w:r w:rsidR="00A56584">
        <w:rPr>
          <w:rFonts w:ascii="Minion Pro" w:hAnsi="Minion Pro"/>
          <w:bCs/>
        </w:rPr>
        <w:t xml:space="preserve"> kecemasan yang berlebihan dari masyarakat itu sendiri.</w:t>
      </w:r>
    </w:p>
    <w:p w14:paraId="69AD5FCD" w14:textId="75C565A6" w:rsidR="005B71F1" w:rsidRDefault="00A56584" w:rsidP="00B22061">
      <w:pPr>
        <w:spacing w:before="120" w:after="100" w:afterAutospacing="1"/>
        <w:ind w:firstLine="720"/>
        <w:jc w:val="both"/>
        <w:rPr>
          <w:rFonts w:ascii="Minion Pro" w:hAnsi="Minion Pro"/>
          <w:bCs/>
        </w:rPr>
      </w:pPr>
      <w:r>
        <w:rPr>
          <w:rFonts w:ascii="Minion Pro" w:hAnsi="Minion Pro"/>
          <w:bCs/>
        </w:rPr>
        <w:t xml:space="preserve">Penulis ingin menegaskan dalam buku ini bahwa kecemasan yang berlebihan akibat Covid-19 dapat memberikan dampak di dalam semua sektor kehidupan seperti dalam bidang pendidikan, ekonomi, budaya, maupun berbagai bidang lain yang terdampak secara langsung dan tidak langsung. </w:t>
      </w:r>
      <w:r w:rsidR="00B22061">
        <w:rPr>
          <w:rFonts w:ascii="Minion Pro" w:hAnsi="Minion Pro"/>
          <w:bCs/>
        </w:rPr>
        <w:t>Kecemasan dan kewaspadaan memiliki perbedaan dalam makna kata dan juga cara kita menghadapi sesuatu. Cemas berarti t</w:t>
      </w:r>
      <w:r w:rsidR="00B22061" w:rsidRPr="00B22061">
        <w:rPr>
          <w:rFonts w:ascii="Minion Pro" w:hAnsi="Minion Pro"/>
          <w:bCs/>
        </w:rPr>
        <w:t>idak tenteram hati (karena khawatir, takut)</w:t>
      </w:r>
      <w:r w:rsidR="00B22061">
        <w:rPr>
          <w:rFonts w:ascii="Minion Pro" w:hAnsi="Minion Pro"/>
          <w:bCs/>
        </w:rPr>
        <w:t xml:space="preserve">, sedangkan waspada adalah </w:t>
      </w:r>
      <w:r w:rsidR="00B22061" w:rsidRPr="00B22061">
        <w:rPr>
          <w:rFonts w:ascii="Minion Pro" w:hAnsi="Minion Pro"/>
          <w:bCs/>
        </w:rPr>
        <w:t>berhati-hati dan berjaga-jaga; bersiap siaga</w:t>
      </w:r>
      <w:r w:rsidR="00B22061">
        <w:rPr>
          <w:rFonts w:ascii="Minion Pro" w:hAnsi="Minion Pro"/>
          <w:bCs/>
        </w:rPr>
        <w:t>. Kecemasan yang berlebihan dapat membuat kehidupan tidak tenteram karena banyak hal-hal yang kita takutkan akan terjadi pada diri kita. Padahal, belum tentu hal buruk tersebut terjadi pada kita. Maka dari itu sangat penting bagi kita dalam menata hati dan pikiran agar tidak cemas, namun tetap waspada dalam menghadapi pandemi Covid-19 ini.</w:t>
      </w:r>
    </w:p>
    <w:p w14:paraId="30D995DB" w14:textId="196A0F36" w:rsidR="00B22061" w:rsidRDefault="00B22061" w:rsidP="00B22061">
      <w:pPr>
        <w:spacing w:before="120" w:after="100" w:afterAutospacing="1"/>
        <w:ind w:firstLine="720"/>
        <w:jc w:val="both"/>
        <w:rPr>
          <w:rFonts w:ascii="Minion Pro" w:hAnsi="Minion Pro"/>
          <w:bCs/>
        </w:rPr>
      </w:pPr>
      <w:r>
        <w:rPr>
          <w:rFonts w:ascii="Minion Pro" w:hAnsi="Minion Pro"/>
          <w:bCs/>
        </w:rPr>
        <w:t xml:space="preserve">Terselesaikannya buku ini merupakan bantuan dari berbagai pihak yang telah ikut serta dan peduli terhadap kondisi sosial dan psikologis masyarakat Indonesia. Tiada kata selain terima kasih yang sedalam-dalamnya kepada Dinas Kesehatan </w:t>
      </w:r>
      <w:r w:rsidR="000E0DF7">
        <w:rPr>
          <w:rFonts w:ascii="Minion Pro" w:hAnsi="Minion Pro"/>
          <w:bCs/>
        </w:rPr>
        <w:t>Kabupaten Cilacap, Ikatan Dokter Indonesia, dan Gugus Tugas Pencegahan Penyebaran Covid-19 Kabupaten Cilacap yang telah memberikan data dan informasi terkait penyebaran dan pencegahan Covid-19. Terima kasih juga penulis sampaikan kepada psikolog Suryani, S.Psi yang berkenan untuk memberikan tips dalam menghadapi permasalahan di masa pandemi ini.</w:t>
      </w:r>
    </w:p>
    <w:p w14:paraId="14D64B6F" w14:textId="5E2EE850" w:rsidR="000E0DF7" w:rsidRDefault="000E0DF7" w:rsidP="00B22061">
      <w:pPr>
        <w:spacing w:before="120" w:after="100" w:afterAutospacing="1"/>
        <w:ind w:firstLine="720"/>
        <w:jc w:val="both"/>
        <w:rPr>
          <w:rFonts w:ascii="Minion Pro" w:hAnsi="Minion Pro"/>
          <w:bCs/>
        </w:rPr>
      </w:pPr>
      <w:r>
        <w:rPr>
          <w:rFonts w:ascii="Minion Pro" w:hAnsi="Minion Pro"/>
          <w:bCs/>
        </w:rPr>
        <w:t>Namun pada akhirnya, penulis menyadari bahwa naskah buku ini masih jauh dari sempurna, maka dari itu penulis sangat mengharap adanya kritik dan saran yang bersifat membangun guna menjadikan naskah ini lebih baik lagi dan dapat memberikan manfaat bagi seluruh kalangan masyarakat. Sekali lagi, di masa pandemi ini janganlah cemas, namun tetaplah waspada. Jaga diri kita, jaga keluarga kita, jagalah Indonesia.</w:t>
      </w:r>
    </w:p>
    <w:p w14:paraId="48933B86" w14:textId="535F6430" w:rsidR="000E0DF7" w:rsidRDefault="000E0DF7" w:rsidP="00B22061">
      <w:pPr>
        <w:spacing w:before="120" w:after="100" w:afterAutospacing="1"/>
        <w:ind w:firstLine="720"/>
        <w:jc w:val="both"/>
        <w:rPr>
          <w:rFonts w:ascii="Minion Pro" w:hAnsi="Minion Pro"/>
          <w:bCs/>
        </w:rPr>
      </w:pPr>
    </w:p>
    <w:p w14:paraId="1285532D" w14:textId="0A7300EB" w:rsidR="000E0DF7" w:rsidRDefault="000E0DF7" w:rsidP="000E0DF7">
      <w:pPr>
        <w:tabs>
          <w:tab w:val="left" w:pos="5812"/>
        </w:tabs>
        <w:spacing w:before="120"/>
        <w:ind w:firstLine="720"/>
        <w:jc w:val="both"/>
        <w:rPr>
          <w:rFonts w:ascii="Minion Pro" w:hAnsi="Minion Pro"/>
          <w:bCs/>
        </w:rPr>
      </w:pPr>
      <w:r>
        <w:rPr>
          <w:rFonts w:ascii="Minion Pro" w:hAnsi="Minion Pro"/>
          <w:bCs/>
        </w:rPr>
        <w:tab/>
        <w:t>Cilacap, 11 September 2020</w:t>
      </w:r>
    </w:p>
    <w:p w14:paraId="0D935D7B" w14:textId="1FD49C0C" w:rsidR="000E0DF7" w:rsidRDefault="000E0DF7" w:rsidP="000E0DF7">
      <w:pPr>
        <w:tabs>
          <w:tab w:val="left" w:pos="5812"/>
        </w:tabs>
        <w:spacing w:before="120"/>
        <w:ind w:firstLine="720"/>
        <w:jc w:val="both"/>
        <w:rPr>
          <w:rFonts w:ascii="Minion Pro" w:hAnsi="Minion Pro"/>
          <w:bCs/>
        </w:rPr>
      </w:pPr>
      <w:r>
        <w:rPr>
          <w:rFonts w:ascii="Minion Pro" w:hAnsi="Minion Pro"/>
          <w:bCs/>
        </w:rPr>
        <w:tab/>
        <w:t>Penulis</w:t>
      </w:r>
    </w:p>
    <w:p w14:paraId="01D67CFD" w14:textId="1C85AC89" w:rsidR="000E0DF7" w:rsidRDefault="000E0DF7" w:rsidP="000E0DF7">
      <w:pPr>
        <w:tabs>
          <w:tab w:val="left" w:pos="6804"/>
        </w:tabs>
        <w:spacing w:before="120" w:after="100" w:afterAutospacing="1"/>
        <w:ind w:firstLine="720"/>
        <w:jc w:val="both"/>
        <w:rPr>
          <w:rFonts w:ascii="Minion Pro" w:hAnsi="Minion Pro"/>
          <w:bCs/>
        </w:rPr>
      </w:pPr>
    </w:p>
    <w:p w14:paraId="4F38C735" w14:textId="11027637" w:rsidR="000E0DF7" w:rsidRPr="005B71F1" w:rsidRDefault="000E0DF7" w:rsidP="000E0DF7">
      <w:pPr>
        <w:tabs>
          <w:tab w:val="left" w:pos="5812"/>
        </w:tabs>
        <w:spacing w:before="120" w:after="100" w:afterAutospacing="1"/>
        <w:ind w:firstLine="720"/>
        <w:jc w:val="both"/>
        <w:rPr>
          <w:rFonts w:ascii="Minion Pro" w:hAnsi="Minion Pro"/>
          <w:bCs/>
        </w:rPr>
      </w:pPr>
      <w:r>
        <w:rPr>
          <w:rFonts w:ascii="Minion Pro" w:hAnsi="Minion Pro"/>
          <w:bCs/>
        </w:rPr>
        <w:tab/>
        <w:t>Arviant Enggar Prayudhisty</w:t>
      </w:r>
    </w:p>
    <w:p w14:paraId="73E5E5E8" w14:textId="77777777" w:rsidR="00F1406B" w:rsidRPr="005B71F1" w:rsidRDefault="00F1406B" w:rsidP="00A56584">
      <w:pPr>
        <w:jc w:val="both"/>
        <w:rPr>
          <w:bCs/>
        </w:rPr>
      </w:pPr>
    </w:p>
    <w:p w14:paraId="55B1FBB4" w14:textId="77777777" w:rsidR="00F1406B" w:rsidRPr="005B71F1" w:rsidRDefault="00F1406B" w:rsidP="00A56584">
      <w:pPr>
        <w:jc w:val="both"/>
        <w:rPr>
          <w:bCs/>
        </w:rPr>
      </w:pPr>
    </w:p>
    <w:p w14:paraId="2811FD23" w14:textId="77777777" w:rsidR="00F1406B" w:rsidRPr="005B71F1" w:rsidRDefault="00F1406B" w:rsidP="00A56584">
      <w:pPr>
        <w:jc w:val="both"/>
        <w:rPr>
          <w:bCs/>
        </w:rPr>
      </w:pPr>
    </w:p>
    <w:p w14:paraId="5528EBE6" w14:textId="77777777" w:rsidR="00F1406B" w:rsidRPr="005B71F1" w:rsidRDefault="00F1406B" w:rsidP="00A56584">
      <w:pPr>
        <w:jc w:val="both"/>
        <w:rPr>
          <w:bCs/>
        </w:rPr>
      </w:pPr>
    </w:p>
    <w:p w14:paraId="1DEEBBA3" w14:textId="77777777" w:rsidR="00F1406B" w:rsidRPr="005B71F1" w:rsidRDefault="00F1406B" w:rsidP="00A56584">
      <w:pPr>
        <w:jc w:val="both"/>
        <w:rPr>
          <w:bCs/>
        </w:rPr>
      </w:pPr>
    </w:p>
    <w:p w14:paraId="6AA110F6" w14:textId="77777777" w:rsidR="00F1406B" w:rsidRPr="005B71F1" w:rsidRDefault="00F1406B" w:rsidP="00A56584">
      <w:pPr>
        <w:jc w:val="both"/>
        <w:rPr>
          <w:bCs/>
        </w:rPr>
      </w:pPr>
    </w:p>
    <w:p w14:paraId="4014A8C6" w14:textId="77777777" w:rsidR="00F1406B" w:rsidRPr="005B71F1" w:rsidRDefault="00F1406B" w:rsidP="00A56584">
      <w:pPr>
        <w:jc w:val="both"/>
        <w:rPr>
          <w:bCs/>
        </w:rPr>
      </w:pPr>
    </w:p>
    <w:p w14:paraId="739B93FC" w14:textId="77777777" w:rsidR="00F1406B" w:rsidRPr="005B71F1" w:rsidRDefault="00F1406B">
      <w:pPr>
        <w:rPr>
          <w:bCs/>
        </w:rPr>
      </w:pPr>
    </w:p>
    <w:p w14:paraId="32892581" w14:textId="77777777" w:rsidR="00F1406B" w:rsidRPr="005B71F1" w:rsidRDefault="00F1406B">
      <w:pPr>
        <w:rPr>
          <w:bCs/>
        </w:rPr>
      </w:pPr>
    </w:p>
    <w:p w14:paraId="5270A28C" w14:textId="77777777" w:rsidR="00F1406B" w:rsidRPr="005B71F1" w:rsidRDefault="00F1406B">
      <w:pPr>
        <w:rPr>
          <w:bCs/>
        </w:rPr>
      </w:pPr>
    </w:p>
    <w:p w14:paraId="4618C926" w14:textId="77777777" w:rsidR="00F1406B" w:rsidRPr="005B71F1" w:rsidRDefault="00F1406B">
      <w:pPr>
        <w:rPr>
          <w:bCs/>
        </w:rPr>
      </w:pPr>
    </w:p>
    <w:p w14:paraId="3FE98D0C" w14:textId="77777777" w:rsidR="00F1406B" w:rsidRPr="005B71F1" w:rsidRDefault="00F1406B">
      <w:pPr>
        <w:rPr>
          <w:bCs/>
        </w:rPr>
      </w:pPr>
    </w:p>
    <w:p w14:paraId="7DD4E1D1" w14:textId="77777777" w:rsidR="00F1406B" w:rsidRPr="005B71F1" w:rsidRDefault="00F1406B">
      <w:pPr>
        <w:rPr>
          <w:bCs/>
        </w:rPr>
      </w:pPr>
    </w:p>
    <w:p w14:paraId="6AE814AC" w14:textId="77777777" w:rsidR="00F1406B" w:rsidRPr="005B71F1" w:rsidRDefault="00F1406B">
      <w:pPr>
        <w:rPr>
          <w:bCs/>
        </w:rPr>
      </w:pPr>
    </w:p>
    <w:p w14:paraId="646DED2A" w14:textId="77777777" w:rsidR="00F1406B" w:rsidRPr="005B71F1" w:rsidRDefault="00F1406B">
      <w:pPr>
        <w:rPr>
          <w:bCs/>
        </w:rPr>
      </w:pPr>
    </w:p>
    <w:p w14:paraId="683046A3" w14:textId="77777777" w:rsidR="00F1406B" w:rsidRPr="005B71F1" w:rsidRDefault="00F1406B">
      <w:pPr>
        <w:rPr>
          <w:bCs/>
        </w:rPr>
      </w:pPr>
    </w:p>
    <w:p w14:paraId="1F12C803" w14:textId="77777777" w:rsidR="00F1406B" w:rsidRPr="005B71F1" w:rsidRDefault="00F1406B">
      <w:pPr>
        <w:rPr>
          <w:bCs/>
        </w:rPr>
      </w:pPr>
    </w:p>
    <w:p w14:paraId="2E8FEB0A" w14:textId="77777777" w:rsidR="00F1406B" w:rsidRPr="005B71F1" w:rsidRDefault="00F1406B">
      <w:pPr>
        <w:rPr>
          <w:bCs/>
        </w:rPr>
      </w:pPr>
    </w:p>
    <w:p w14:paraId="6238B134" w14:textId="77777777" w:rsidR="00F1406B" w:rsidRPr="005B71F1" w:rsidRDefault="00F1406B">
      <w:pPr>
        <w:rPr>
          <w:bCs/>
        </w:rPr>
      </w:pPr>
    </w:p>
    <w:p w14:paraId="33F2F82D" w14:textId="77777777" w:rsidR="00F1406B" w:rsidRPr="005B71F1" w:rsidRDefault="00F1406B">
      <w:pPr>
        <w:rPr>
          <w:bCs/>
        </w:rPr>
      </w:pPr>
    </w:p>
    <w:p w14:paraId="0B27997D" w14:textId="77777777" w:rsidR="00F1406B" w:rsidRPr="005B71F1" w:rsidRDefault="00F1406B">
      <w:pPr>
        <w:rPr>
          <w:bCs/>
        </w:rPr>
      </w:pPr>
    </w:p>
    <w:p w14:paraId="0937FA4C" w14:textId="77777777" w:rsidR="00F1406B" w:rsidRPr="005B71F1" w:rsidRDefault="00F1406B">
      <w:pPr>
        <w:rPr>
          <w:bCs/>
        </w:rPr>
      </w:pPr>
    </w:p>
    <w:p w14:paraId="4389FDB1" w14:textId="77777777" w:rsidR="00F1406B" w:rsidRPr="005B71F1" w:rsidRDefault="00F1406B">
      <w:pPr>
        <w:rPr>
          <w:bCs/>
        </w:rPr>
      </w:pPr>
    </w:p>
    <w:p w14:paraId="1FD63F1A" w14:textId="77777777" w:rsidR="00F1406B" w:rsidRPr="005B71F1" w:rsidRDefault="00F1406B">
      <w:pPr>
        <w:rPr>
          <w:bCs/>
        </w:rPr>
      </w:pPr>
    </w:p>
    <w:p w14:paraId="793F8D14" w14:textId="77777777" w:rsidR="00F1406B" w:rsidRPr="005B71F1" w:rsidRDefault="00F1406B">
      <w:pPr>
        <w:rPr>
          <w:bCs/>
        </w:rPr>
      </w:pPr>
    </w:p>
    <w:sectPr w:rsidR="00F1406B" w:rsidRPr="005B71F1"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E0DF7"/>
    <w:rsid w:val="0012251A"/>
    <w:rsid w:val="00177F4D"/>
    <w:rsid w:val="0042167F"/>
    <w:rsid w:val="00504AE1"/>
    <w:rsid w:val="005B71F1"/>
    <w:rsid w:val="00924DF5"/>
    <w:rsid w:val="00A56584"/>
    <w:rsid w:val="00B22061"/>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CE36"/>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arviantenggar prayudhisty</cp:lastModifiedBy>
  <cp:revision>2</cp:revision>
  <dcterms:created xsi:type="dcterms:W3CDTF">2020-09-11T07:55:00Z</dcterms:created>
  <dcterms:modified xsi:type="dcterms:W3CDTF">2020-09-11T07:55:00Z</dcterms:modified>
</cp:coreProperties>
</file>