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="007B70EB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="007B70EB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="007B70EB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="007B70EB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="007B70EB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="007B70EB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Changes</w:t>
      </w:r>
      <w:r w:rsidR="007B70EB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="007B70EB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="007B70EB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="007B70EB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</w:t>
            </w:r>
            <w:r w:rsidR="007B70EB">
              <w:t>“</w:t>
            </w:r>
            <w:proofErr w:type="spellStart"/>
            <w:r>
              <w:t>RevolusiIndustri</w:t>
            </w:r>
            <w:proofErr w:type="spellEnd"/>
            <w:r>
              <w:t xml:space="preserve"> 4.0" </w:t>
            </w:r>
            <w:proofErr w:type="spellStart"/>
            <w:r>
              <w:t>bagiAnakUsia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>
              <w:rPr>
                <w:rFonts w:ascii="Times New Roman" w:eastAsia="Times New Roman" w:hAnsi="Times New Roman" w:cs="Times New Roman"/>
                <w:szCs w:val="24"/>
              </w:rPr>
              <w:t>Akbar</w:t>
            </w:r>
            <w:commentRangeEnd w:id="1"/>
            <w:r w:rsidR="007B70EB">
              <w:rPr>
                <w:rStyle w:val="CommentReference"/>
              </w:rPr>
              <w:commentReference w:id="1"/>
            </w:r>
          </w:p>
          <w:p w:rsidR="00125355" w:rsidRPr="00EC6F38" w:rsidRDefault="00125355" w:rsidP="007B70E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2"/>
            <w:r w:rsidR="007B70EB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3"/>
            <w:proofErr w:type="spellEnd"/>
            <w:r w:rsidR="007B70EB">
              <w:rPr>
                <w:rStyle w:val="CommentReference"/>
              </w:rPr>
              <w:commentReference w:id="3"/>
            </w:r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7B70EB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7B70E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5"/>
            <w:proofErr w:type="spellEnd"/>
            <w:r w:rsidR="007B70EB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6"/>
            <w:proofErr w:type="spellEnd"/>
            <w:r w:rsidR="007358ED">
              <w:rPr>
                <w:rStyle w:val="CommentReference"/>
              </w:rPr>
              <w:commentReference w:id="6"/>
            </w:r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commentRangeEnd w:id="7"/>
            <w:proofErr w:type="spellEnd"/>
            <w:r w:rsidR="007358ED">
              <w:rPr>
                <w:rStyle w:val="CommentReference"/>
              </w:rPr>
              <w:commentReference w:id="7"/>
            </w:r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358ED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8"/>
            <w:proofErr w:type="spellEnd"/>
            <w:r w:rsidR="007358ED">
              <w:rPr>
                <w:rStyle w:val="CommentReference"/>
              </w:rPr>
              <w:commentReference w:id="8"/>
            </w:r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4</w:t>
            </w:r>
            <w:commentRangeEnd w:id="9"/>
            <w:r w:rsidR="007358ED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7358ED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7358ED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2"/>
            <w:proofErr w:type="spellEnd"/>
            <w:r w:rsidR="007358ED">
              <w:rPr>
                <w:rStyle w:val="CommentReference"/>
              </w:rPr>
              <w:commentReference w:id="12"/>
            </w:r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commentRangeEnd w:id="13"/>
            <w:proofErr w:type="spellEnd"/>
            <w:r w:rsidR="007358ED">
              <w:rPr>
                <w:rStyle w:val="CommentReference"/>
              </w:rPr>
              <w:commentReference w:id="13"/>
            </w:r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4"/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7358ED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5"/>
            <w:r w:rsidR="007358ED">
              <w:rPr>
                <w:rStyle w:val="CommentReference"/>
              </w:rPr>
              <w:commentReference w:id="15"/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commentRangeEnd w:id="16"/>
            <w:proofErr w:type="spellEnd"/>
            <w:r w:rsidR="007358ED">
              <w:rPr>
                <w:rStyle w:val="CommentReference"/>
              </w:rPr>
              <w:commentReference w:id="16"/>
            </w:r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commentRangeEnd w:id="17"/>
            <w:proofErr w:type="spellEnd"/>
            <w:r w:rsidR="007358ED">
              <w:rPr>
                <w:rStyle w:val="CommentReference"/>
              </w:rPr>
              <w:commentReference w:id="17"/>
            </w:r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8"/>
            <w:proofErr w:type="spellEnd"/>
            <w:r w:rsidR="007358ED">
              <w:rPr>
                <w:rStyle w:val="CommentReference"/>
              </w:rPr>
              <w:commentReference w:id="18"/>
            </w:r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9"/>
            <w:r w:rsidR="007358ED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industry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commentRangeEnd w:id="20"/>
            <w:proofErr w:type="spellEnd"/>
            <w:r w:rsidR="007358ED">
              <w:rPr>
                <w:rStyle w:val="CommentReference"/>
              </w:rPr>
              <w:commentReference w:id="20"/>
            </w:r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21"/>
            <w:proofErr w:type="spellEnd"/>
            <w:r w:rsidR="007358ED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commentRangeEnd w:id="22"/>
            <w:proofErr w:type="spellEnd"/>
            <w:r w:rsidR="007358ED">
              <w:rPr>
                <w:rStyle w:val="CommentReference"/>
              </w:rPr>
              <w:commentReference w:id="22"/>
            </w:r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23"/>
            <w:proofErr w:type="spellEnd"/>
            <w:r w:rsidR="007358ED">
              <w:rPr>
                <w:rStyle w:val="CommentReference"/>
              </w:rPr>
              <w:commentReference w:id="23"/>
            </w:r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4"/>
            <w:r w:rsidR="007358ED">
              <w:rPr>
                <w:rStyle w:val="CommentReference"/>
              </w:rPr>
              <w:commentReference w:id="2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7358E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5"/>
            <w:r w:rsidR="005B18B2">
              <w:rPr>
                <w:rStyle w:val="CommentReference"/>
              </w:rPr>
              <w:commentReference w:id="2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5B18B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User" w:date="2020-09-16T11:02:00Z" w:initials="U">
    <w:p w:rsidR="007B70EB" w:rsidRDefault="007B70EB">
      <w:pPr>
        <w:pStyle w:val="CommentText"/>
      </w:pPr>
      <w:r>
        <w:rPr>
          <w:rStyle w:val="CommentReference"/>
        </w:rPr>
        <w:annotationRef/>
      </w:r>
      <w:proofErr w:type="spellStart"/>
      <w:r>
        <w:t>Oleh</w:t>
      </w:r>
      <w:proofErr w:type="spellEnd"/>
      <w:r>
        <w:t>:</w:t>
      </w:r>
    </w:p>
  </w:comment>
  <w:comment w:id="2" w:author="User" w:date="2020-09-16T11:05:00Z" w:initials="U">
    <w:p w:rsidR="007B70EB" w:rsidRDefault="007B70E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industri</w:t>
      </w:r>
      <w:proofErr w:type="spellEnd"/>
      <w:proofErr w:type="gramEnd"/>
    </w:p>
  </w:comment>
  <w:comment w:id="3" w:author="User" w:date="2020-09-16T11:06:00Z" w:initials="U">
    <w:p w:rsidR="007B70EB" w:rsidRDefault="007B70E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dipersiapkan</w:t>
      </w:r>
      <w:proofErr w:type="spellEnd"/>
      <w:proofErr w:type="gramEnd"/>
    </w:p>
  </w:comment>
  <w:comment w:id="4" w:author="User" w:date="2020-09-16T11:06:00Z" w:initials="U">
    <w:p w:rsidR="007B70EB" w:rsidRDefault="007B70E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kerja</w:t>
      </w:r>
      <w:proofErr w:type="spellEnd"/>
      <w:proofErr w:type="gramEnd"/>
      <w:r>
        <w:t>,</w:t>
      </w:r>
    </w:p>
  </w:comment>
  <w:comment w:id="5" w:author="User" w:date="2020-09-16T11:06:00Z" w:initials="U">
    <w:p w:rsidR="007B70EB" w:rsidRDefault="007B70E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pekerja</w:t>
      </w:r>
      <w:proofErr w:type="spellEnd"/>
      <w:proofErr w:type="gramEnd"/>
    </w:p>
  </w:comment>
  <w:comment w:id="6" w:author="User" w:date="2020-09-16T11:08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dipersiapkan</w:t>
      </w:r>
      <w:proofErr w:type="spellEnd"/>
      <w:proofErr w:type="gramEnd"/>
    </w:p>
  </w:comment>
  <w:comment w:id="7" w:author="User" w:date="2020-09-16T11:08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dibuat</w:t>
      </w:r>
      <w:proofErr w:type="spellEnd"/>
      <w:proofErr w:type="gramEnd"/>
    </w:p>
  </w:comment>
  <w:comment w:id="8" w:author="User" w:date="2020-09-16T11:09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memperluas</w:t>
      </w:r>
      <w:proofErr w:type="spellEnd"/>
      <w:proofErr w:type="gramEnd"/>
    </w:p>
  </w:comment>
  <w:comment w:id="9" w:author="User" w:date="2020-09-16T11:09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empat</w:t>
      </w:r>
      <w:proofErr w:type="spellEnd"/>
      <w:proofErr w:type="gramEnd"/>
    </w:p>
  </w:comment>
  <w:comment w:id="10" w:author="User" w:date="2020-09-16T11:10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dibutuhkan</w:t>
      </w:r>
      <w:proofErr w:type="spellEnd"/>
      <w:proofErr w:type="gramEnd"/>
    </w:p>
  </w:comment>
  <w:comment w:id="11" w:author="User" w:date="2020-09-16T11:10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demikian</w:t>
      </w:r>
      <w:proofErr w:type="spellEnd"/>
      <w:proofErr w:type="gramEnd"/>
      <w:r>
        <w:t xml:space="preserve">? </w:t>
      </w:r>
      <w:proofErr w:type="spellStart"/>
      <w:r>
        <w:t>Pendidikan</w:t>
      </w:r>
      <w:proofErr w:type="spellEnd"/>
    </w:p>
  </w:comment>
  <w:comment w:id="12" w:author="User" w:date="2020-09-16T11:11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tahap</w:t>
      </w:r>
      <w:proofErr w:type="spellEnd"/>
      <w:proofErr w:type="gramEnd"/>
    </w:p>
  </w:comment>
  <w:comment w:id="13" w:author="User" w:date="2020-09-16T11:12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dituntut</w:t>
      </w:r>
      <w:proofErr w:type="spellEnd"/>
      <w:proofErr w:type="gramEnd"/>
    </w:p>
  </w:comment>
  <w:comment w:id="14" w:author="User" w:date="2020-09-16T11:13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</w:p>
  </w:comment>
  <w:comment w:id="15" w:author="User" w:date="2020-09-16T11:13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  <w:proofErr w:type="spellStart"/>
      <w:r>
        <w:t>Disini</w:t>
      </w:r>
      <w:proofErr w:type="spellEnd"/>
      <w:r>
        <w:t xml:space="preserve"> guru </w:t>
      </w:r>
      <w:proofErr w:type="spellStart"/>
      <w:r>
        <w:t>dituntut</w:t>
      </w:r>
      <w:proofErr w:type="spellEnd"/>
      <w:r>
        <w:t xml:space="preserve"> …..</w:t>
      </w:r>
    </w:p>
  </w:comment>
  <w:comment w:id="16" w:author="User" w:date="2020-09-16T11:12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dituntut</w:t>
      </w:r>
      <w:proofErr w:type="spellEnd"/>
      <w:proofErr w:type="gramEnd"/>
    </w:p>
  </w:comment>
  <w:comment w:id="17" w:author="User" w:date="2020-09-16T11:12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siswa</w:t>
      </w:r>
      <w:proofErr w:type="spellEnd"/>
      <w:proofErr w:type="gramEnd"/>
    </w:p>
  </w:comment>
  <w:comment w:id="18" w:author="User" w:date="2020-09-16T11:13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19" w:author="User" w:date="2020-09-16T11:14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mana</w:t>
      </w:r>
      <w:proofErr w:type="spellEnd"/>
    </w:p>
  </w:comment>
  <w:comment w:id="20" w:author="User" w:date="2020-09-16T11:15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ditekankan</w:t>
      </w:r>
      <w:proofErr w:type="spellEnd"/>
      <w:proofErr w:type="gramEnd"/>
    </w:p>
  </w:comment>
  <w:comment w:id="21" w:author="User" w:date="2020-09-16T11:15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melhat</w:t>
      </w:r>
      <w:proofErr w:type="spellEnd"/>
      <w:proofErr w:type="gramEnd"/>
    </w:p>
  </w:comment>
  <w:comment w:id="22" w:author="User" w:date="2020-09-16T11:16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menjadi</w:t>
      </w:r>
      <w:proofErr w:type="spellEnd"/>
      <w:proofErr w:type="gramEnd"/>
    </w:p>
  </w:comment>
  <w:comment w:id="23" w:author="User" w:date="2020-09-16T11:16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dibutuhkan</w:t>
      </w:r>
      <w:proofErr w:type="spellEnd"/>
      <w:proofErr w:type="gramEnd"/>
    </w:p>
  </w:comment>
  <w:comment w:id="24" w:author="User" w:date="2020-09-16T11:18:00Z" w:initials="U">
    <w:p w:rsidR="007358ED" w:rsidRDefault="007358E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orang</w:t>
      </w:r>
      <w:proofErr w:type="spellEnd"/>
      <w:proofErr w:type="gramEnd"/>
      <w:r>
        <w:t>,</w:t>
      </w:r>
    </w:p>
  </w:comment>
  <w:comment w:id="25" w:author="User" w:date="2020-09-16T11:19:00Z" w:initials="U">
    <w:p w:rsidR="005B18B2" w:rsidRDefault="005B18B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melhat</w:t>
      </w:r>
      <w:proofErr w:type="spellEnd"/>
      <w:proofErr w:type="gram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42167F"/>
    <w:rsid w:val="005B18B2"/>
    <w:rsid w:val="007358ED"/>
    <w:rsid w:val="007B70EB"/>
    <w:rsid w:val="00924DF5"/>
    <w:rsid w:val="009E0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7B70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0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0E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0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0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2020-08-26T22:03:00Z</dcterms:created>
  <dcterms:modified xsi:type="dcterms:W3CDTF">2020-09-16T04:19:00Z</dcterms:modified>
</cp:coreProperties>
</file>