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1E" w:rsidRDefault="0049141E" w:rsidP="0049141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Jony Wong</w:t>
      </w:r>
    </w:p>
    <w:p w:rsidR="0049141E" w:rsidRDefault="0049141E" w:rsidP="0049141E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</w:p>
    <w:p w:rsidR="0049141E" w:rsidRPr="0049141E" w:rsidRDefault="0049141E" w:rsidP="0049141E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49141E" w:rsidRDefault="0049141E" w:rsidP="0049141E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Elex Media Komputindo, Jakarta</w:t>
      </w:r>
    </w:p>
    <w:p w:rsidR="0049141E" w:rsidRPr="0049141E" w:rsidRDefault="0049141E" w:rsidP="0049141E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Joni. 2010. </w:t>
      </w:r>
      <w:r w:rsidRPr="0049141E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>
        <w:rPr>
          <w:rFonts w:ascii="Times New Roman" w:hAnsi="Times New Roman" w:cs="Times New Roman"/>
          <w:sz w:val="24"/>
          <w:szCs w:val="24"/>
        </w:rPr>
        <w:t>Elex Media Komputindo</w:t>
      </w:r>
    </w:p>
    <w:p w:rsidR="0049141E" w:rsidRDefault="0049141E" w:rsidP="0049141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Jefferly Helianthusonfri</w:t>
      </w:r>
      <w:r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Facebook Marketing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2016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Elex Media Komputindo, Jakarta</w:t>
      </w:r>
    </w:p>
    <w:p w:rsidR="0049141E" w:rsidRPr="0049141E" w:rsidRDefault="0049141E" w:rsidP="0049141E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.2016.</w:t>
      </w:r>
      <w:r w:rsidRPr="0049141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9141E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>
        <w:rPr>
          <w:rFonts w:ascii="Times New Roman" w:hAnsi="Times New Roman" w:cs="Times New Roman"/>
          <w:sz w:val="24"/>
          <w:szCs w:val="24"/>
        </w:rPr>
        <w:t>Elex Media Komputindo</w:t>
      </w:r>
    </w:p>
    <w:p w:rsidR="0049141E" w:rsidRDefault="0049141E" w:rsidP="0049141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Tauhid Nur Azhar dan Bambang Trim</w:t>
      </w:r>
      <w:r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2005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49141E" w:rsidRP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1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Tauhid Nur dan Trim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49141E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49141E" w:rsidRDefault="0049141E" w:rsidP="0049141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John W. Osborne</w:t>
      </w:r>
      <w:r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Terjemahan: Walfred Andre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1993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Bumi Aksara, Jakarta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1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r w:rsidRPr="0049141E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Terjemahan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>
        <w:rPr>
          <w:rFonts w:ascii="Times New Roman" w:hAnsi="Times New Roman" w:cs="Times New Roman"/>
          <w:sz w:val="24"/>
          <w:szCs w:val="24"/>
        </w:rPr>
        <w:t>Bumi Aksara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49141E" w:rsidRDefault="0049141E" w:rsidP="0049141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Issabelee Arradon</w:t>
      </w:r>
      <w:r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2014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Arradon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1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 . 2014. </w:t>
      </w:r>
      <w:r w:rsidRPr="0049141E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Kompas.</w:t>
      </w:r>
      <w:r w:rsidRPr="00491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Februari 2014</w:t>
      </w:r>
    </w:p>
    <w:p w:rsidR="0049141E" w:rsidRPr="0049141E" w:rsidRDefault="0049141E" w:rsidP="0049141E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9141E" w:rsidRDefault="0049141E" w:rsidP="0049141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Bambang Trim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terbit: 2011</w:t>
      </w:r>
    </w:p>
    <w:p w:rsidR="0049141E" w:rsidRDefault="0049141E" w:rsidP="0049141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</w:p>
    <w:p w:rsidR="00E00214" w:rsidRPr="0049141E" w:rsidRDefault="0049141E">
      <w:pPr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1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 . 2011. </w:t>
      </w:r>
      <w:r w:rsidRPr="0049141E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</w:t>
      </w:r>
      <w:bookmarkStart w:id="0" w:name="_GoBack"/>
      <w:bookmarkEnd w:id="0"/>
    </w:p>
    <w:sectPr w:rsidR="00E00214" w:rsidRPr="00491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1E"/>
    <w:rsid w:val="00377724"/>
    <w:rsid w:val="0049141E"/>
    <w:rsid w:val="00E1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1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1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endang</dc:creator>
  <cp:lastModifiedBy>endang</cp:lastModifiedBy>
  <cp:revision>1</cp:revision>
  <dcterms:created xsi:type="dcterms:W3CDTF">2020-09-16T10:14:00Z</dcterms:created>
  <dcterms:modified xsi:type="dcterms:W3CDTF">2020-09-16T10:22:00Z</dcterms:modified>
</cp:coreProperties>
</file>