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EF" w:rsidRPr="00174154" w:rsidRDefault="00860DEF" w:rsidP="0017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Tulislah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prolog (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bagian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pendahuluan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)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sesuai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judul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pilih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nomor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 minimal 350 kata.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penulisannya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boleh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menggunakan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kutipan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sumber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lain (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/media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berkala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/media </w:t>
      </w:r>
      <w:proofErr w:type="spellStart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elektronik</w:t>
      </w:r>
      <w:proofErr w:type="spellEnd"/>
      <w:r w:rsidRPr="0017415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).</w:t>
      </w:r>
    </w:p>
    <w:p w:rsidR="00860DEF" w:rsidRPr="00174154" w:rsidRDefault="00860DEF" w:rsidP="0017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0DEF" w:rsidRPr="00174154" w:rsidRDefault="00860DEF" w:rsidP="001741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74154">
        <w:rPr>
          <w:rFonts w:ascii="Times New Roman" w:hAnsi="Times New Roman" w:cs="Times New Roman"/>
          <w:sz w:val="24"/>
          <w:szCs w:val="24"/>
        </w:rPr>
        <w:t>Te</w:t>
      </w:r>
      <w:r w:rsidRPr="00174154">
        <w:rPr>
          <w:rFonts w:ascii="Times New Roman" w:hAnsi="Times New Roman" w:cs="Times New Roman"/>
          <w:sz w:val="24"/>
          <w:szCs w:val="24"/>
        </w:rPr>
        <w:t>knis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4A6DEE" w:rsidRPr="00174154" w:rsidRDefault="00860DEF" w:rsidP="00174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415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9054DC" w:rsidRPr="00174154" w:rsidRDefault="00860DEF" w:rsidP="001741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djalani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Tinggi.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adaptas</w:t>
      </w:r>
      <w:r w:rsidR="007044CF" w:rsidRPr="001741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044CF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CF" w:rsidRPr="0017415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Permenristekdikti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44 </w:t>
      </w:r>
      <w:proofErr w:type="spellStart"/>
      <w:r w:rsidR="008B50B2" w:rsidRPr="001741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B50B2" w:rsidRPr="00174154">
        <w:rPr>
          <w:rFonts w:ascii="Times New Roman" w:hAnsi="Times New Roman" w:cs="Times New Roman"/>
          <w:sz w:val="24"/>
          <w:szCs w:val="24"/>
        </w:rPr>
        <w:t xml:space="preserve"> 2015</w:t>
      </w:r>
      <w:r w:rsidR="008B50B2" w:rsidRPr="00174154">
        <w:rPr>
          <w:rFonts w:ascii="Times New Roman" w:hAnsi="Times New Roman" w:cs="Times New Roman"/>
          <w:sz w:val="24"/>
          <w:szCs w:val="24"/>
        </w:rPr>
        <w:t>.</w:t>
      </w:r>
    </w:p>
    <w:p w:rsidR="002C4F59" w:rsidRPr="00174154" w:rsidRDefault="009054DC" w:rsidP="00174154">
      <w:pPr>
        <w:spacing w:line="240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</w:rPr>
        <w:t>diistilahkan</w:t>
      </w:r>
      <w:proofErr w:type="spellEnd"/>
      <w:r w:rsidRPr="00174154">
        <w:rPr>
          <w:rFonts w:ascii="Times New Roman" w:hAnsi="Times New Roman" w:cs="Times New Roman"/>
          <w:sz w:val="24"/>
          <w:szCs w:val="24"/>
        </w:rPr>
        <w:t xml:space="preserve"> </w:t>
      </w:r>
      <w:r w:rsidRPr="00174154">
        <w:rPr>
          <w:rFonts w:ascii="Times New Roman" w:hAnsi="Times New Roman" w:cs="Times New Roman"/>
          <w:i/>
          <w:sz w:val="24"/>
          <w:szCs w:val="24"/>
        </w:rPr>
        <w:t>distance learning</w:t>
      </w:r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sering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disebut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pembelajaran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jarak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jauh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Ada 2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metode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pembelajran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pembelajaran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Konteksual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pembelajaran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mandiri</w:t>
      </w:r>
      <w:proofErr w:type="spellEnd"/>
      <w:r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 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Pembelajaran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/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pengajaran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kontekstual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proses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pendidikan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holistic.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Adapun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tujuannya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membantu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mahasiswa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memahami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makna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materi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pelajaran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dipelajarinya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mengkaitkan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materi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B50B2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konte</w:t>
      </w:r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ks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kehidupan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mereka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sehari-hari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sehingga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lebih</w:t>
      </w:r>
      <w:proofErr w:type="spellEnd"/>
      <w:r w:rsidR="00C52FD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C52FD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mudah</w:t>
      </w:r>
      <w:proofErr w:type="spellEnd"/>
      <w:r w:rsidR="00C52FD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C52FD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dipahami</w:t>
      </w:r>
      <w:proofErr w:type="spellEnd"/>
      <w:r w:rsidR="00C52FD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="00C52FD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</w:t>
      </w:r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edangkan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pembelajaran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mandiri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membantu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mahasiswa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belajar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kolaboratif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itu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mahasiswa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perlu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memilih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pendekatan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pembelajaran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tepat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agar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mempermudah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menyelesaikan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perkuliahan</w:t>
      </w:r>
      <w:proofErr w:type="spellEnd"/>
      <w:r w:rsidR="008D47E6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="003D2604" w:rsidRPr="001741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:rsidR="00D76C13" w:rsidRPr="00174154" w:rsidRDefault="001948AC" w:rsidP="00174154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pakar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pendidikan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dinyatakan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mengimplementasikan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rencana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tercapai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optimal (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Sanjaya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2016,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hlm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. 147).</w:t>
      </w:r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omalasari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(2010,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hlm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56)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mengemukakan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pembelajaran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seseorang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mengimplementasikan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spesifik</w:t>
      </w:r>
      <w:proofErr w:type="spellEnd"/>
      <w:r w:rsidR="00DF54E0"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D77CD" w:rsidRPr="00174154" w:rsidRDefault="00CD77CD" w:rsidP="00174154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82E14" w:rsidRPr="00174154" w:rsidRDefault="00382E14" w:rsidP="001741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pembe</w:t>
      </w:r>
      <w:r w:rsid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la</w:t>
      </w:r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jaran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diminati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>diskusi</w:t>
      </w:r>
      <w:proofErr w:type="spellEnd"/>
      <w:r w:rsidRPr="001741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Metode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Diskusi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merupakan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metode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pembelajaran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berkaitan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pemecahan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suatu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problem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atau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masalah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dilakukan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oleh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beberapa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orang.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diskusi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mahasiswa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diajarkan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menyampaikan</w:t>
      </w:r>
      <w:proofErr w:type="spellEnd"/>
      <w:proofErr w:type="gram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pendapatnya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menerima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pendapat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orang lain.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Prinsipnya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metode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pembelajaran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diskusi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praktiknya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mengutamakan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interaksi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terjadi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antar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individu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 Serta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merangsang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daya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pi</w:t>
      </w:r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kir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pada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peserta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diskusi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sehingga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materi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dipelajari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mudah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dipahami</w:t>
      </w:r>
      <w:proofErr w:type="spellEnd"/>
      <w:r w:rsidRPr="0017415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382E14" w:rsidRPr="00174154" w:rsidRDefault="00382E14" w:rsidP="001741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76C13" w:rsidRPr="00174154" w:rsidRDefault="00174154" w:rsidP="00174154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pembelajaran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diperlukan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</w:t>
      </w:r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etode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perancangan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pembelajaran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perancangan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mengajarkan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mahasiswa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agar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membuka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cakralawa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berpikir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lebih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luas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Dengan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sudut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padang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baru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mahaisswa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akan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lebih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mudah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dalam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menyelesaikan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suatu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permasalahan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Dari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sini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mahasiswa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akan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belajar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dalam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mengaplikasikan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setiap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keterampilan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pengetahua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174154">
        <w:rPr>
          <w:rFonts w:ascii="Times New Roman" w:hAnsi="Times New Roman" w:cs="Times New Roman"/>
          <w:i/>
          <w:color w:val="3A3A3A"/>
          <w:sz w:val="24"/>
          <w:szCs w:val="24"/>
          <w:shd w:val="clear" w:color="auto" w:fill="FFFFFF"/>
        </w:rPr>
        <w:t>knowledge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dan</w:t>
      </w:r>
      <w:proofErr w:type="spellEnd"/>
      <w:proofErr w:type="gram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sikap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terpadu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sampai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menjadi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kebiasaan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Hal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tersebut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dilakukan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agar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setiap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pengetahuan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yang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dimiliki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mahasiswa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dapat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bermanfaat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untuk</w:t>
      </w:r>
      <w:proofErr w:type="spellEnd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kehidupan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kuliah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lulus di </w:t>
      </w:r>
      <w:proofErr w:type="spell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dunia</w:t>
      </w:r>
      <w:proofErr w:type="spell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kerja.</w:t>
      </w:r>
      <w:bookmarkStart w:id="0" w:name="_GoBack"/>
      <w:bookmarkEnd w:id="0"/>
      <w:r w:rsidRPr="0017415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proofErr w:type="gramEnd"/>
    </w:p>
    <w:sectPr w:rsidR="00D76C13" w:rsidRPr="00174154" w:rsidSect="000849F1">
      <w:pgSz w:w="11907" w:h="16840" w:code="9"/>
      <w:pgMar w:top="1418" w:right="1418" w:bottom="1418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5F4"/>
    <w:multiLevelType w:val="multilevel"/>
    <w:tmpl w:val="1666B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F375CD7"/>
    <w:multiLevelType w:val="multilevel"/>
    <w:tmpl w:val="452C28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3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2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170844AD"/>
    <w:multiLevelType w:val="multilevel"/>
    <w:tmpl w:val="A83ED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2347AB"/>
    <w:multiLevelType w:val="multilevel"/>
    <w:tmpl w:val="77EA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71211"/>
    <w:multiLevelType w:val="hybridMultilevel"/>
    <w:tmpl w:val="34F0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7C"/>
    <w:rsid w:val="000849F1"/>
    <w:rsid w:val="00096EA0"/>
    <w:rsid w:val="00143242"/>
    <w:rsid w:val="00174154"/>
    <w:rsid w:val="001948AC"/>
    <w:rsid w:val="001A3F5F"/>
    <w:rsid w:val="002171E3"/>
    <w:rsid w:val="002831B1"/>
    <w:rsid w:val="002C4F59"/>
    <w:rsid w:val="00382E14"/>
    <w:rsid w:val="003D2604"/>
    <w:rsid w:val="004A6DEE"/>
    <w:rsid w:val="006D2846"/>
    <w:rsid w:val="00703871"/>
    <w:rsid w:val="007044CF"/>
    <w:rsid w:val="00860DEF"/>
    <w:rsid w:val="008B50B2"/>
    <w:rsid w:val="008D47E6"/>
    <w:rsid w:val="009054DC"/>
    <w:rsid w:val="0097790C"/>
    <w:rsid w:val="009F786F"/>
    <w:rsid w:val="00C52FD6"/>
    <w:rsid w:val="00CD77CD"/>
    <w:rsid w:val="00D76C13"/>
    <w:rsid w:val="00DC527C"/>
    <w:rsid w:val="00DF54E0"/>
    <w:rsid w:val="00E33D11"/>
    <w:rsid w:val="00F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01E6"/>
  <w15:chartTrackingRefBased/>
  <w15:docId w15:val="{07522C43-92C9-4AE4-9DEC-81C2E8B4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C4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F786F"/>
    <w:pPr>
      <w:spacing w:after="0" w:line="240" w:lineRule="auto"/>
    </w:pPr>
  </w:style>
  <w:style w:type="table" w:styleId="TableGrid">
    <w:name w:val="Table Grid"/>
    <w:basedOn w:val="TableNormal"/>
    <w:uiPriority w:val="39"/>
    <w:rsid w:val="004A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8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4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F59"/>
    <w:rPr>
      <w:b/>
      <w:bCs/>
    </w:rPr>
  </w:style>
  <w:style w:type="character" w:styleId="Emphasis">
    <w:name w:val="Emphasis"/>
    <w:basedOn w:val="DefaultParagraphFont"/>
    <w:uiPriority w:val="20"/>
    <w:qFormat/>
    <w:rsid w:val="002C4F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590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gustie</dc:creator>
  <cp:keywords/>
  <dc:description/>
  <cp:lastModifiedBy>Windows User</cp:lastModifiedBy>
  <cp:revision>19</cp:revision>
  <dcterms:created xsi:type="dcterms:W3CDTF">2020-09-26T07:56:00Z</dcterms:created>
  <dcterms:modified xsi:type="dcterms:W3CDTF">2020-09-26T08:34:00Z</dcterms:modified>
</cp:coreProperties>
</file>