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F5E" w:rsidRPr="00FD4F5E" w:rsidRDefault="00F52F26" w:rsidP="00FD4F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Pandemi di Indonesia bukan hanya </w:t>
      </w:r>
      <w:r w:rsidRPr="00F52F26">
        <w:rPr>
          <w:rFonts w:ascii="Times New Roman" w:hAnsi="Times New Roman" w:cs="Times New Roman"/>
          <w:i/>
          <w:sz w:val="24"/>
          <w:szCs w:val="24"/>
        </w:rPr>
        <w:t>COVID-19</w:t>
      </w:r>
      <w:r>
        <w:rPr>
          <w:rFonts w:ascii="Times New Roman" w:hAnsi="Times New Roman" w:cs="Times New Roman"/>
          <w:sz w:val="24"/>
          <w:szCs w:val="24"/>
        </w:rPr>
        <w:t xml:space="preserve">, adapun beberapa wabah yang pernah terjadi di Indonesia yaitu </w:t>
      </w:r>
      <w:r w:rsidRPr="00F52F26">
        <w:rPr>
          <w:rFonts w:ascii="Times New Roman" w:hAnsi="Times New Roman" w:cs="Times New Roman"/>
          <w:i/>
          <w:sz w:val="24"/>
          <w:szCs w:val="24"/>
        </w:rPr>
        <w:t>HIV, EBOLA, SARS, Kolera</w:t>
      </w:r>
      <w:r>
        <w:rPr>
          <w:rFonts w:ascii="Times New Roman" w:hAnsi="Times New Roman" w:cs="Times New Roman"/>
          <w:sz w:val="24"/>
          <w:szCs w:val="24"/>
        </w:rPr>
        <w:t xml:space="preserve"> dan juga </w:t>
      </w:r>
      <w:r w:rsidRPr="00F52F26">
        <w:rPr>
          <w:rFonts w:ascii="Times New Roman" w:hAnsi="Times New Roman" w:cs="Times New Roman"/>
          <w:i/>
          <w:sz w:val="24"/>
          <w:szCs w:val="24"/>
        </w:rPr>
        <w:t>H3N2</w:t>
      </w:r>
      <w:r>
        <w:rPr>
          <w:rFonts w:ascii="Times New Roman" w:hAnsi="Times New Roman" w:cs="Times New Roman"/>
          <w:sz w:val="24"/>
          <w:szCs w:val="24"/>
        </w:rPr>
        <w:t>. Maka</w:t>
      </w:r>
      <w:r w:rsidR="005E065C">
        <w:rPr>
          <w:rFonts w:ascii="Times New Roman" w:hAnsi="Times New Roman" w:cs="Times New Roman"/>
          <w:sz w:val="24"/>
          <w:szCs w:val="24"/>
        </w:rPr>
        <w:t xml:space="preserve">, </w:t>
      </w:r>
      <w:r>
        <w:rPr>
          <w:rFonts w:ascii="Times New Roman" w:hAnsi="Times New Roman" w:cs="Times New Roman"/>
          <w:sz w:val="24"/>
          <w:szCs w:val="24"/>
        </w:rPr>
        <w:t xml:space="preserve">sudah seharusnya kita waspada terhadap kesehatan dan lingkungan. Salah satu hal yang bisa kita lakukan dalam menanggapi pandemi ini adalah melakukan kedisiplinan- kedisiplinan </w:t>
      </w:r>
      <w:r w:rsidR="005E065C">
        <w:rPr>
          <w:rFonts w:ascii="Times New Roman" w:hAnsi="Times New Roman" w:cs="Times New Roman"/>
          <w:sz w:val="24"/>
          <w:szCs w:val="24"/>
        </w:rPr>
        <w:t xml:space="preserve">atau melaksanakan protokol kesehatan </w:t>
      </w:r>
      <w:r>
        <w:rPr>
          <w:rFonts w:ascii="Times New Roman" w:hAnsi="Times New Roman" w:cs="Times New Roman"/>
          <w:sz w:val="24"/>
          <w:szCs w:val="24"/>
        </w:rPr>
        <w:t xml:space="preserve">yang telah di canangkan </w:t>
      </w:r>
      <w:r w:rsidR="005E065C">
        <w:rPr>
          <w:rFonts w:ascii="Times New Roman" w:hAnsi="Times New Roman" w:cs="Times New Roman"/>
          <w:sz w:val="24"/>
          <w:szCs w:val="24"/>
        </w:rPr>
        <w:t xml:space="preserve">dan ditetapkan </w:t>
      </w:r>
      <w:r>
        <w:rPr>
          <w:rFonts w:ascii="Times New Roman" w:hAnsi="Times New Roman" w:cs="Times New Roman"/>
          <w:sz w:val="24"/>
          <w:szCs w:val="24"/>
        </w:rPr>
        <w:t>oleh pe</w:t>
      </w:r>
      <w:r w:rsidR="005E065C">
        <w:rPr>
          <w:rFonts w:ascii="Times New Roman" w:hAnsi="Times New Roman" w:cs="Times New Roman"/>
          <w:sz w:val="24"/>
          <w:szCs w:val="24"/>
        </w:rPr>
        <w:t>m</w:t>
      </w:r>
      <w:r>
        <w:rPr>
          <w:rFonts w:ascii="Times New Roman" w:hAnsi="Times New Roman" w:cs="Times New Roman"/>
          <w:sz w:val="24"/>
          <w:szCs w:val="24"/>
        </w:rPr>
        <w:t xml:space="preserve">erintah yang berkerjasama dengan unit – unit kesehatan yang sudah teruji. </w:t>
      </w:r>
      <w:r w:rsidR="005E065C">
        <w:rPr>
          <w:rFonts w:ascii="Times New Roman" w:hAnsi="Times New Roman" w:cs="Times New Roman"/>
          <w:sz w:val="24"/>
          <w:szCs w:val="24"/>
        </w:rPr>
        <w:t>Di dalam pelaksanaannya seringkali terlihat masyarakat kita belum secara merata melaksanakan protokol kesehatan tersebut. Seperti rajin mencuci tangan pakai sabun, mandi setelah bepergian jika sudah sampai di rumah, menggunakan pencuci tangan tanpa dibilas sebelum makan dan minum, menggunakan masker dimanapun apalagi ketika diluar ruangan. Hal – hal seperti itulah yang harusnya dapat dibidik oleh pemerintah agar secara kontinyu melakukan penyuluhan dan mencerahan agar masyarakat dapat mengerti pentingnya kebersihan untuk keberlangsungan kesehatan. Untuk mendukung pergerakan – pergerakan protokol kesehatan tersebut, pemerintah telah mencanangkan sebuah penanganan praktis yang diperuntukan bagi masyarakat secara merata. Walaupun masih dalam pro kontra, penanganan praktis ini tetap dijalankan dengan harapan dapat dinikmati oleh masyarakat secara merata. Merata disini adalah dapat dinikmati oleh berbagai kalangan. Karena tak jarang kita berpikir kalau hal – hal yang dilakukan o</w:t>
      </w:r>
      <w:r w:rsidR="0010010C">
        <w:rPr>
          <w:rFonts w:ascii="Times New Roman" w:hAnsi="Times New Roman" w:cs="Times New Roman"/>
          <w:sz w:val="24"/>
          <w:szCs w:val="24"/>
        </w:rPr>
        <w:t xml:space="preserve">leh  pemerintah seringkali tidak </w:t>
      </w:r>
      <w:r w:rsidR="005E065C">
        <w:rPr>
          <w:rFonts w:ascii="Times New Roman" w:hAnsi="Times New Roman" w:cs="Times New Roman"/>
          <w:sz w:val="24"/>
          <w:szCs w:val="24"/>
        </w:rPr>
        <w:t xml:space="preserve">mendukung salah satu golongan masyarakat, dan selalu masyarakat kecil yang menjadi korban ketimpangan kebijakan yang dicanangkan oleh pemerintah. </w:t>
      </w:r>
      <w:r w:rsidR="0010010C">
        <w:rPr>
          <w:rFonts w:ascii="Times New Roman" w:hAnsi="Times New Roman" w:cs="Times New Roman"/>
          <w:sz w:val="24"/>
          <w:szCs w:val="24"/>
        </w:rPr>
        <w:t>Dengan demikian, salah satu solusi atau jalan keluar yang dilakukan oleh pemerintah yaitu memproduksi vaksin virus tersebut di dalam Negeri. Provinsi Jawa Barat adalah salah satu Provinsi yang  siap untuk memproduksi vaksin tersebut diikuti pergerakan nyata yang dilakukan oleh Ridwan Kamil sebagai Gubernur Provinsi Jawa Barat di berbagai media elektronik dan di media sosial miliknya sendiri melakukan uji kelayakan vaksin tersebut. Semoga semua kebijakan dan rencana – rencana yang tengah dilakukan oleh pemerintahan kita berjalan dengan lancar dan kontinyu tanpa memberikan pemikiran ketimpangan sosial yang seringkali terlihat dalam satu sudut pandang.</w:t>
      </w:r>
      <w:bookmarkStart w:id="0" w:name="_GoBack"/>
      <w:bookmarkEnd w:id="0"/>
    </w:p>
    <w:sectPr w:rsidR="00FD4F5E" w:rsidRPr="00FD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5E"/>
    <w:rsid w:val="0010010C"/>
    <w:rsid w:val="00144B79"/>
    <w:rsid w:val="005206DA"/>
    <w:rsid w:val="005E065C"/>
    <w:rsid w:val="00644018"/>
    <w:rsid w:val="006C39CB"/>
    <w:rsid w:val="00F52F26"/>
    <w:rsid w:val="00FD4F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F838F-C024-4233-BCD5-0B9A6BEE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08427-A6AC-4D1A-96FB-72C3B1AE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2020-09-30T04:23:00Z</dcterms:created>
  <dcterms:modified xsi:type="dcterms:W3CDTF">2020-09-30T04:23:00Z</dcterms:modified>
</cp:coreProperties>
</file>