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FDA" w:rsidRPr="008359CB" w:rsidRDefault="006D08E9" w:rsidP="006D08E9">
      <w:pPr>
        <w:tabs>
          <w:tab w:val="left" w:pos="1418"/>
        </w:tabs>
        <w:rPr>
          <w:b/>
        </w:rPr>
      </w:pPr>
      <w:r w:rsidRPr="008359CB">
        <w:rPr>
          <w:b/>
        </w:rPr>
        <w:t xml:space="preserve">Judul </w:t>
      </w:r>
      <w:r w:rsidRPr="008359CB">
        <w:rPr>
          <w:b/>
        </w:rPr>
        <w:tab/>
        <w:t xml:space="preserve">: </w:t>
      </w:r>
      <w:r w:rsidR="00537147" w:rsidRPr="00537147">
        <w:rPr>
          <w:b/>
        </w:rPr>
        <w:t>Taktis Belajar di Perguruan Tinggi</w:t>
      </w:r>
    </w:p>
    <w:p w:rsidR="006D08E9" w:rsidRPr="008359CB" w:rsidRDefault="006D08E9" w:rsidP="006D08E9">
      <w:pPr>
        <w:tabs>
          <w:tab w:val="left" w:pos="1418"/>
        </w:tabs>
        <w:rPr>
          <w:b/>
        </w:rPr>
      </w:pPr>
      <w:r w:rsidRPr="008359CB">
        <w:rPr>
          <w:b/>
        </w:rPr>
        <w:t xml:space="preserve">Penulis </w:t>
      </w:r>
      <w:r w:rsidRPr="008359CB">
        <w:rPr>
          <w:b/>
        </w:rPr>
        <w:tab/>
        <w:t>:</w:t>
      </w:r>
      <w:r w:rsidR="005C1448" w:rsidRPr="008359CB">
        <w:rPr>
          <w:b/>
        </w:rPr>
        <w:t xml:space="preserve"> Ikhsan Maulidi</w:t>
      </w:r>
      <w:r w:rsidR="00B60D8E">
        <w:rPr>
          <w:b/>
        </w:rPr>
        <w:t xml:space="preserve"> </w:t>
      </w:r>
    </w:p>
    <w:p w:rsidR="006D08E9" w:rsidRPr="008359CB" w:rsidRDefault="006D08E9" w:rsidP="006D08E9">
      <w:pPr>
        <w:tabs>
          <w:tab w:val="left" w:pos="1418"/>
        </w:tabs>
        <w:rPr>
          <w:b/>
        </w:rPr>
      </w:pPr>
      <w:r w:rsidRPr="008359CB">
        <w:rPr>
          <w:b/>
        </w:rPr>
        <w:t xml:space="preserve">Genre </w:t>
      </w:r>
      <w:r w:rsidRPr="008359CB">
        <w:rPr>
          <w:b/>
        </w:rPr>
        <w:tab/>
        <w:t>: Nonfiksi</w:t>
      </w:r>
    </w:p>
    <w:p w:rsidR="006D08E9" w:rsidRDefault="006D08E9"/>
    <w:tbl>
      <w:tblPr>
        <w:tblStyle w:val="TableGrid"/>
        <w:tblpPr w:leftFromText="180" w:rightFromText="180" w:vertAnchor="text" w:tblpY="1"/>
        <w:tblOverlap w:val="never"/>
        <w:tblW w:w="13149" w:type="dxa"/>
        <w:tblLayout w:type="fixed"/>
        <w:tblLook w:val="04A0" w:firstRow="1" w:lastRow="0" w:firstColumn="1" w:lastColumn="0" w:noHBand="0" w:noVBand="1"/>
      </w:tblPr>
      <w:tblGrid>
        <w:gridCol w:w="2235"/>
        <w:gridCol w:w="4819"/>
        <w:gridCol w:w="2977"/>
        <w:gridCol w:w="2268"/>
        <w:gridCol w:w="850"/>
      </w:tblGrid>
      <w:tr w:rsidR="00537147" w:rsidTr="00537147">
        <w:trPr>
          <w:trHeight w:val="637"/>
        </w:trPr>
        <w:tc>
          <w:tcPr>
            <w:tcW w:w="2235" w:type="dxa"/>
          </w:tcPr>
          <w:p w:rsidR="00537147" w:rsidRPr="002B1F5D" w:rsidRDefault="00537147" w:rsidP="00704E82">
            <w:pPr>
              <w:jc w:val="center"/>
              <w:rPr>
                <w:b/>
                <w:sz w:val="22"/>
                <w:szCs w:val="22"/>
              </w:rPr>
            </w:pPr>
            <w:r w:rsidRPr="002B1F5D">
              <w:rPr>
                <w:b/>
                <w:sz w:val="22"/>
                <w:szCs w:val="22"/>
              </w:rPr>
              <w:t>BAB</w:t>
            </w:r>
          </w:p>
        </w:tc>
        <w:tc>
          <w:tcPr>
            <w:tcW w:w="4819" w:type="dxa"/>
          </w:tcPr>
          <w:p w:rsidR="00537147" w:rsidRPr="002B1F5D" w:rsidRDefault="00537147" w:rsidP="00704E82">
            <w:pPr>
              <w:jc w:val="center"/>
              <w:rPr>
                <w:b/>
                <w:sz w:val="22"/>
                <w:szCs w:val="22"/>
              </w:rPr>
            </w:pPr>
            <w:r w:rsidRPr="002B1F5D">
              <w:rPr>
                <w:b/>
                <w:sz w:val="22"/>
                <w:szCs w:val="22"/>
              </w:rPr>
              <w:t>SUBBAB</w:t>
            </w:r>
          </w:p>
        </w:tc>
        <w:tc>
          <w:tcPr>
            <w:tcW w:w="2977" w:type="dxa"/>
          </w:tcPr>
          <w:p w:rsidR="00537147" w:rsidRPr="002B1F5D" w:rsidRDefault="00537147" w:rsidP="00704E82">
            <w:pPr>
              <w:jc w:val="center"/>
              <w:rPr>
                <w:b/>
                <w:sz w:val="22"/>
                <w:szCs w:val="22"/>
              </w:rPr>
            </w:pPr>
            <w:r w:rsidRPr="002B1F5D">
              <w:rPr>
                <w:b/>
                <w:sz w:val="22"/>
                <w:szCs w:val="22"/>
              </w:rPr>
              <w:t>DESKRIPSI</w:t>
            </w:r>
          </w:p>
        </w:tc>
        <w:tc>
          <w:tcPr>
            <w:tcW w:w="2268" w:type="dxa"/>
          </w:tcPr>
          <w:p w:rsidR="00537147" w:rsidRPr="002B1F5D" w:rsidRDefault="00537147" w:rsidP="00704E82">
            <w:pPr>
              <w:jc w:val="center"/>
              <w:rPr>
                <w:b/>
                <w:sz w:val="22"/>
                <w:szCs w:val="22"/>
              </w:rPr>
            </w:pPr>
            <w:r w:rsidRPr="002B1F5D">
              <w:rPr>
                <w:b/>
                <w:sz w:val="22"/>
                <w:szCs w:val="22"/>
              </w:rPr>
              <w:t>SUMBER/BAHAN</w:t>
            </w:r>
          </w:p>
        </w:tc>
        <w:tc>
          <w:tcPr>
            <w:tcW w:w="850" w:type="dxa"/>
          </w:tcPr>
          <w:p w:rsidR="00537147" w:rsidRPr="002B1F5D" w:rsidRDefault="00537147" w:rsidP="00704E82">
            <w:pPr>
              <w:jc w:val="center"/>
              <w:rPr>
                <w:b/>
                <w:sz w:val="22"/>
                <w:szCs w:val="22"/>
              </w:rPr>
            </w:pPr>
            <w:r w:rsidRPr="002B1F5D">
              <w:rPr>
                <w:b/>
                <w:sz w:val="22"/>
                <w:szCs w:val="22"/>
              </w:rPr>
              <w:t>HAL</w:t>
            </w:r>
          </w:p>
        </w:tc>
      </w:tr>
      <w:tr w:rsidR="00537147" w:rsidTr="00537147">
        <w:trPr>
          <w:trHeight w:val="1081"/>
        </w:trPr>
        <w:tc>
          <w:tcPr>
            <w:tcW w:w="2235" w:type="dxa"/>
            <w:vMerge w:val="restart"/>
          </w:tcPr>
          <w:p w:rsidR="00537147" w:rsidRPr="00A02AC8" w:rsidRDefault="00537147" w:rsidP="00537147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Masalah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Mahasiswa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sz w:val="24"/>
                <w:szCs w:val="24"/>
                <w:lang w:val="en-US"/>
              </w:rPr>
              <w:t>Perguruan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Tinggi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19" w:type="dxa"/>
          </w:tcPr>
          <w:p w:rsidR="00537147" w:rsidRPr="00537147" w:rsidRDefault="00537147" w:rsidP="0053714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Apa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masalah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mahasiswa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sz w:val="24"/>
                <w:szCs w:val="24"/>
                <w:lang w:val="en-US"/>
              </w:rPr>
              <w:t>perguruan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tinggi</w:t>
            </w:r>
            <w:proofErr w:type="spellEnd"/>
          </w:p>
        </w:tc>
        <w:tc>
          <w:tcPr>
            <w:tcW w:w="2977" w:type="dxa"/>
            <w:vMerge w:val="restart"/>
          </w:tcPr>
          <w:p w:rsidR="00537147" w:rsidRPr="00537147" w:rsidRDefault="00537147" w:rsidP="000039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Bab </w:t>
            </w:r>
            <w:proofErr w:type="spellStart"/>
            <w:r>
              <w:rPr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menjelaskan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terlebih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dahulu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apa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permasalahan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sz w:val="24"/>
                <w:szCs w:val="24"/>
                <w:lang w:val="en-US"/>
              </w:rPr>
              <w:t>dihadapi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mahasiswa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di Indonesia, </w:t>
            </w:r>
            <w:proofErr w:type="spellStart"/>
            <w:r>
              <w:rPr>
                <w:sz w:val="24"/>
                <w:szCs w:val="24"/>
                <w:lang w:val="en-US"/>
              </w:rPr>
              <w:t>dampak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sz w:val="24"/>
                <w:szCs w:val="24"/>
                <w:lang w:val="en-US"/>
              </w:rPr>
              <w:t>dirakan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masalah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tersebut</w:t>
            </w:r>
            <w:proofErr w:type="spellEnd"/>
          </w:p>
        </w:tc>
        <w:tc>
          <w:tcPr>
            <w:tcW w:w="2268" w:type="dxa"/>
            <w:vMerge w:val="restart"/>
          </w:tcPr>
          <w:p w:rsidR="00537147" w:rsidRPr="00537147" w:rsidRDefault="00537147" w:rsidP="000039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Media </w:t>
            </w:r>
            <w:proofErr w:type="spellStart"/>
            <w:r>
              <w:rPr>
                <w:sz w:val="24"/>
                <w:szCs w:val="24"/>
                <w:lang w:val="en-US"/>
              </w:rPr>
              <w:t>berita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internet, </w:t>
            </w:r>
            <w:proofErr w:type="spellStart"/>
            <w:r>
              <w:rPr>
                <w:sz w:val="24"/>
                <w:szCs w:val="24"/>
                <w:lang w:val="en-US"/>
              </w:rPr>
              <w:t>artikel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dll</w:t>
            </w:r>
            <w:proofErr w:type="spellEnd"/>
          </w:p>
        </w:tc>
        <w:tc>
          <w:tcPr>
            <w:tcW w:w="850" w:type="dxa"/>
            <w:vMerge w:val="restart"/>
          </w:tcPr>
          <w:p w:rsidR="00537147" w:rsidRPr="00537147" w:rsidRDefault="00604D6B" w:rsidP="000039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</w:tr>
      <w:tr w:rsidR="00537147" w:rsidTr="00750D93">
        <w:trPr>
          <w:trHeight w:val="977"/>
        </w:trPr>
        <w:tc>
          <w:tcPr>
            <w:tcW w:w="2235" w:type="dxa"/>
            <w:vMerge/>
          </w:tcPr>
          <w:p w:rsidR="00537147" w:rsidRPr="00A02AC8" w:rsidRDefault="00537147" w:rsidP="000039D9">
            <w:pPr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:rsidR="00537147" w:rsidRPr="00A02AC8" w:rsidRDefault="00537147" w:rsidP="008359CB">
            <w:pPr>
              <w:ind w:left="459" w:hanging="459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Beberapa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dampak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masalah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mahsiswa</w:t>
            </w:r>
            <w:proofErr w:type="spellEnd"/>
          </w:p>
        </w:tc>
        <w:tc>
          <w:tcPr>
            <w:tcW w:w="2977" w:type="dxa"/>
            <w:vMerge/>
          </w:tcPr>
          <w:p w:rsidR="00537147" w:rsidRPr="00A02AC8" w:rsidRDefault="00537147" w:rsidP="000039D9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537147" w:rsidRPr="00A02AC8" w:rsidRDefault="00537147" w:rsidP="000039D9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537147" w:rsidRPr="00A02AC8" w:rsidRDefault="00537147" w:rsidP="000039D9">
            <w:pPr>
              <w:rPr>
                <w:sz w:val="24"/>
                <w:szCs w:val="24"/>
              </w:rPr>
            </w:pPr>
          </w:p>
        </w:tc>
      </w:tr>
      <w:tr w:rsidR="00604D6B" w:rsidTr="004F69D1">
        <w:trPr>
          <w:trHeight w:val="1635"/>
        </w:trPr>
        <w:tc>
          <w:tcPr>
            <w:tcW w:w="2235" w:type="dxa"/>
            <w:vMerge w:val="restart"/>
          </w:tcPr>
          <w:p w:rsidR="00604D6B" w:rsidRPr="00A02AC8" w:rsidRDefault="00604D6B" w:rsidP="0053714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Memanajemen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waktu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Baik</w:t>
            </w:r>
            <w:proofErr w:type="spellEnd"/>
          </w:p>
        </w:tc>
        <w:tc>
          <w:tcPr>
            <w:tcW w:w="4819" w:type="dxa"/>
          </w:tcPr>
          <w:p w:rsidR="00604D6B" w:rsidRPr="00A02AC8" w:rsidRDefault="00604D6B" w:rsidP="008359CB">
            <w:pPr>
              <w:pStyle w:val="ListParagraph"/>
              <w:numPr>
                <w:ilvl w:val="1"/>
                <w:numId w:val="2"/>
              </w:numPr>
              <w:ind w:left="459" w:hanging="567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Pentingnya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menghargai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waktu</w:t>
            </w:r>
            <w:proofErr w:type="spellEnd"/>
          </w:p>
        </w:tc>
        <w:tc>
          <w:tcPr>
            <w:tcW w:w="2977" w:type="dxa"/>
            <w:vMerge w:val="restart"/>
          </w:tcPr>
          <w:p w:rsidR="00604D6B" w:rsidRPr="00604D6B" w:rsidRDefault="00604D6B" w:rsidP="000039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Bab </w:t>
            </w:r>
            <w:proofErr w:type="spellStart"/>
            <w:r>
              <w:rPr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berisi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penyebab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mahasiswa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lalai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aktifitas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sz w:val="24"/>
                <w:szCs w:val="24"/>
                <w:lang w:val="en-US"/>
              </w:rPr>
              <w:t>perguruan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tinggi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sz w:val="24"/>
                <w:szCs w:val="24"/>
                <w:lang w:val="en-US"/>
              </w:rPr>
              <w:t>disebebakan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oleh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kesalahan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manajemen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waktu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bab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diberkan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ula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strategi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apa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dilakukan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mengoptimalkan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penegeloalaan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waktu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2268" w:type="dxa"/>
            <w:vMerge w:val="restart"/>
          </w:tcPr>
          <w:p w:rsidR="00604D6B" w:rsidRPr="00A02AC8" w:rsidRDefault="00604D6B" w:rsidP="00981C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Media </w:t>
            </w:r>
            <w:proofErr w:type="spellStart"/>
            <w:r>
              <w:rPr>
                <w:sz w:val="24"/>
                <w:szCs w:val="24"/>
                <w:lang w:val="en-US"/>
              </w:rPr>
              <w:t>berita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internet, </w:t>
            </w:r>
            <w:proofErr w:type="spellStart"/>
            <w:r>
              <w:rPr>
                <w:sz w:val="24"/>
                <w:szCs w:val="24"/>
                <w:lang w:val="en-US"/>
              </w:rPr>
              <w:t>artikel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dll</w:t>
            </w:r>
            <w:proofErr w:type="spellEnd"/>
          </w:p>
        </w:tc>
        <w:tc>
          <w:tcPr>
            <w:tcW w:w="850" w:type="dxa"/>
            <w:vMerge w:val="restart"/>
          </w:tcPr>
          <w:p w:rsidR="00604D6B" w:rsidRPr="00604D6B" w:rsidRDefault="00604D6B" w:rsidP="000039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604D6B" w:rsidTr="004F69D1">
        <w:trPr>
          <w:trHeight w:val="1635"/>
        </w:trPr>
        <w:tc>
          <w:tcPr>
            <w:tcW w:w="2235" w:type="dxa"/>
            <w:vMerge/>
          </w:tcPr>
          <w:p w:rsidR="00604D6B" w:rsidRDefault="00604D6B" w:rsidP="00537147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819" w:type="dxa"/>
          </w:tcPr>
          <w:p w:rsidR="00604D6B" w:rsidRPr="00A02AC8" w:rsidRDefault="00604D6B" w:rsidP="008359CB">
            <w:pPr>
              <w:pStyle w:val="ListParagraph"/>
              <w:numPr>
                <w:ilvl w:val="1"/>
                <w:numId w:val="2"/>
              </w:numPr>
              <w:ind w:left="459" w:hanging="567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Masalah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mahasiswa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pengaturan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waktu</w:t>
            </w:r>
            <w:proofErr w:type="spellEnd"/>
          </w:p>
        </w:tc>
        <w:tc>
          <w:tcPr>
            <w:tcW w:w="2977" w:type="dxa"/>
            <w:vMerge/>
          </w:tcPr>
          <w:p w:rsidR="00604D6B" w:rsidRPr="00A02AC8" w:rsidRDefault="00604D6B" w:rsidP="000039D9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604D6B" w:rsidRPr="00A02AC8" w:rsidRDefault="00604D6B" w:rsidP="00981CF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604D6B" w:rsidRPr="00A02AC8" w:rsidRDefault="00604D6B" w:rsidP="000039D9">
            <w:pPr>
              <w:rPr>
                <w:sz w:val="24"/>
                <w:szCs w:val="24"/>
              </w:rPr>
            </w:pPr>
          </w:p>
        </w:tc>
      </w:tr>
      <w:tr w:rsidR="00604D6B" w:rsidTr="004F69D1">
        <w:trPr>
          <w:trHeight w:val="1635"/>
        </w:trPr>
        <w:tc>
          <w:tcPr>
            <w:tcW w:w="2235" w:type="dxa"/>
          </w:tcPr>
          <w:p w:rsidR="00604D6B" w:rsidRDefault="00604D6B" w:rsidP="00537147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819" w:type="dxa"/>
          </w:tcPr>
          <w:p w:rsidR="00604D6B" w:rsidRDefault="00604D6B" w:rsidP="008359CB">
            <w:pPr>
              <w:pStyle w:val="ListParagraph"/>
              <w:numPr>
                <w:ilvl w:val="1"/>
                <w:numId w:val="2"/>
              </w:numPr>
              <w:ind w:left="459" w:hanging="567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Srategi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memanajemen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waktu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baik</w:t>
            </w:r>
            <w:proofErr w:type="spellEnd"/>
          </w:p>
        </w:tc>
        <w:tc>
          <w:tcPr>
            <w:tcW w:w="2977" w:type="dxa"/>
            <w:vMerge/>
          </w:tcPr>
          <w:p w:rsidR="00604D6B" w:rsidRPr="00A02AC8" w:rsidRDefault="00604D6B" w:rsidP="000039D9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604D6B" w:rsidRPr="00A02AC8" w:rsidRDefault="00604D6B" w:rsidP="00981CF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604D6B" w:rsidRPr="00A02AC8" w:rsidRDefault="00604D6B" w:rsidP="000039D9">
            <w:pPr>
              <w:rPr>
                <w:sz w:val="24"/>
                <w:szCs w:val="24"/>
              </w:rPr>
            </w:pPr>
          </w:p>
        </w:tc>
      </w:tr>
      <w:tr w:rsidR="00604D6B" w:rsidTr="004F69D1">
        <w:trPr>
          <w:trHeight w:val="1635"/>
        </w:trPr>
        <w:tc>
          <w:tcPr>
            <w:tcW w:w="2235" w:type="dxa"/>
            <w:vMerge w:val="restart"/>
          </w:tcPr>
          <w:p w:rsidR="00604D6B" w:rsidRDefault="00604D6B" w:rsidP="00604D6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Bangun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Kolaborasi</w:t>
            </w:r>
            <w:proofErr w:type="spellEnd"/>
          </w:p>
        </w:tc>
        <w:tc>
          <w:tcPr>
            <w:tcW w:w="4819" w:type="dxa"/>
          </w:tcPr>
          <w:p w:rsidR="00604D6B" w:rsidRDefault="00604D6B" w:rsidP="008359CB">
            <w:pPr>
              <w:pStyle w:val="ListParagraph"/>
              <w:numPr>
                <w:ilvl w:val="1"/>
                <w:numId w:val="2"/>
              </w:numPr>
              <w:ind w:left="459" w:hanging="567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Pentingnya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membangun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kolaborasi</w:t>
            </w:r>
            <w:proofErr w:type="spellEnd"/>
          </w:p>
        </w:tc>
        <w:tc>
          <w:tcPr>
            <w:tcW w:w="2977" w:type="dxa"/>
            <w:vMerge w:val="restart"/>
          </w:tcPr>
          <w:p w:rsidR="00604D6B" w:rsidRPr="00604D6B" w:rsidRDefault="00604D6B" w:rsidP="000039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Bab </w:t>
            </w:r>
            <w:proofErr w:type="spellStart"/>
            <w:r>
              <w:rPr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berisi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penjelasan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mengapa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kolaborasi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perlu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sz w:val="24"/>
                <w:szCs w:val="24"/>
                <w:lang w:val="en-US"/>
              </w:rPr>
              <w:t>bangun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strategi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membangun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kolaborasi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agar </w:t>
            </w:r>
            <w:proofErr w:type="spellStart"/>
            <w:r>
              <w:rPr>
                <w:sz w:val="24"/>
                <w:szCs w:val="24"/>
                <w:lang w:val="en-US"/>
              </w:rPr>
              <w:t>sukses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sz w:val="24"/>
                <w:szCs w:val="24"/>
                <w:lang w:val="en-US"/>
              </w:rPr>
              <w:t>perguruan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tinggi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2268" w:type="dxa"/>
            <w:vMerge w:val="restart"/>
          </w:tcPr>
          <w:p w:rsidR="00604D6B" w:rsidRPr="00A02AC8" w:rsidRDefault="00604D6B" w:rsidP="00981C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Media </w:t>
            </w:r>
            <w:proofErr w:type="spellStart"/>
            <w:r>
              <w:rPr>
                <w:sz w:val="24"/>
                <w:szCs w:val="24"/>
                <w:lang w:val="en-US"/>
              </w:rPr>
              <w:t>berita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internet, </w:t>
            </w:r>
            <w:proofErr w:type="spellStart"/>
            <w:r>
              <w:rPr>
                <w:sz w:val="24"/>
                <w:szCs w:val="24"/>
                <w:lang w:val="en-US"/>
              </w:rPr>
              <w:t>artikel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dll</w:t>
            </w:r>
            <w:proofErr w:type="spellEnd"/>
          </w:p>
        </w:tc>
        <w:tc>
          <w:tcPr>
            <w:tcW w:w="850" w:type="dxa"/>
            <w:vMerge w:val="restart"/>
          </w:tcPr>
          <w:p w:rsidR="00604D6B" w:rsidRPr="00604D6B" w:rsidRDefault="00604D6B" w:rsidP="000039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</w:tr>
      <w:tr w:rsidR="00604D6B" w:rsidTr="004F69D1">
        <w:trPr>
          <w:trHeight w:val="1635"/>
        </w:trPr>
        <w:tc>
          <w:tcPr>
            <w:tcW w:w="2235" w:type="dxa"/>
            <w:vMerge/>
          </w:tcPr>
          <w:p w:rsidR="00604D6B" w:rsidRPr="00A02AC8" w:rsidRDefault="00604D6B" w:rsidP="00604D6B">
            <w:pPr>
              <w:pStyle w:val="ListParagraph"/>
              <w:ind w:left="284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:rsidR="00604D6B" w:rsidRPr="00A02AC8" w:rsidRDefault="00604D6B" w:rsidP="008359CB">
            <w:pPr>
              <w:pStyle w:val="ListParagraph"/>
              <w:numPr>
                <w:ilvl w:val="1"/>
                <w:numId w:val="2"/>
              </w:numPr>
              <w:ind w:left="459" w:hanging="567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siapa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kolaborasi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perlu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dibangun</w:t>
            </w:r>
            <w:proofErr w:type="spellEnd"/>
          </w:p>
        </w:tc>
        <w:tc>
          <w:tcPr>
            <w:tcW w:w="2977" w:type="dxa"/>
            <w:vMerge/>
          </w:tcPr>
          <w:p w:rsidR="00604D6B" w:rsidRPr="00A02AC8" w:rsidRDefault="00604D6B" w:rsidP="000039D9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604D6B" w:rsidRPr="00A02AC8" w:rsidRDefault="00604D6B" w:rsidP="00981CF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604D6B" w:rsidRPr="00A02AC8" w:rsidRDefault="00604D6B" w:rsidP="000039D9">
            <w:pPr>
              <w:rPr>
                <w:sz w:val="24"/>
                <w:szCs w:val="24"/>
              </w:rPr>
            </w:pPr>
          </w:p>
        </w:tc>
      </w:tr>
      <w:tr w:rsidR="00604D6B" w:rsidTr="004F69D1">
        <w:trPr>
          <w:trHeight w:val="1635"/>
        </w:trPr>
        <w:tc>
          <w:tcPr>
            <w:tcW w:w="2235" w:type="dxa"/>
            <w:vMerge/>
          </w:tcPr>
          <w:p w:rsidR="00604D6B" w:rsidRDefault="00604D6B" w:rsidP="008359CB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sz w:val="24"/>
                <w:szCs w:val="24"/>
                <w:lang w:val="en-US"/>
              </w:rPr>
            </w:pPr>
          </w:p>
        </w:tc>
        <w:tc>
          <w:tcPr>
            <w:tcW w:w="4819" w:type="dxa"/>
          </w:tcPr>
          <w:p w:rsidR="00604D6B" w:rsidRPr="00604D6B" w:rsidRDefault="00604D6B" w:rsidP="00604D6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3.3. </w:t>
            </w:r>
            <w:proofErr w:type="spellStart"/>
            <w:r>
              <w:rPr>
                <w:sz w:val="24"/>
                <w:szCs w:val="24"/>
                <w:lang w:val="en-US"/>
              </w:rPr>
              <w:t>Bangaimana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cara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membangun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kolaborasi</w:t>
            </w:r>
            <w:proofErr w:type="spellEnd"/>
            <w:r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2977" w:type="dxa"/>
            <w:vMerge/>
          </w:tcPr>
          <w:p w:rsidR="00604D6B" w:rsidRPr="00A02AC8" w:rsidRDefault="00604D6B" w:rsidP="000039D9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604D6B" w:rsidRPr="00A02AC8" w:rsidRDefault="00604D6B" w:rsidP="00981CF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604D6B" w:rsidRPr="00A02AC8" w:rsidRDefault="00604D6B" w:rsidP="000039D9">
            <w:pPr>
              <w:rPr>
                <w:sz w:val="24"/>
                <w:szCs w:val="24"/>
              </w:rPr>
            </w:pPr>
          </w:p>
        </w:tc>
      </w:tr>
      <w:tr w:rsidR="00604D6B" w:rsidTr="004F69D1">
        <w:trPr>
          <w:trHeight w:val="1635"/>
        </w:trPr>
        <w:tc>
          <w:tcPr>
            <w:tcW w:w="2235" w:type="dxa"/>
          </w:tcPr>
          <w:p w:rsidR="00604D6B" w:rsidRDefault="00604D6B" w:rsidP="008359CB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Kembangkan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4D6B">
              <w:rPr>
                <w:i/>
                <w:sz w:val="24"/>
                <w:szCs w:val="24"/>
                <w:lang w:val="en-US"/>
              </w:rPr>
              <w:t>softskill</w:t>
            </w:r>
            <w:proofErr w:type="spellEnd"/>
          </w:p>
        </w:tc>
        <w:tc>
          <w:tcPr>
            <w:tcW w:w="4819" w:type="dxa"/>
          </w:tcPr>
          <w:p w:rsidR="00604D6B" w:rsidRPr="00604D6B" w:rsidRDefault="00604D6B" w:rsidP="00604D6B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Cukupkah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hardskill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saja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didapat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sz w:val="24"/>
                <w:szCs w:val="24"/>
                <w:lang w:val="en-US"/>
              </w:rPr>
              <w:t>Perguruan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Tinggi</w:t>
            </w:r>
            <w:proofErr w:type="spellEnd"/>
          </w:p>
        </w:tc>
        <w:tc>
          <w:tcPr>
            <w:tcW w:w="2977" w:type="dxa"/>
          </w:tcPr>
          <w:p w:rsidR="00604D6B" w:rsidRPr="00604D6B" w:rsidRDefault="00604D6B" w:rsidP="000039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Bab </w:t>
            </w:r>
            <w:proofErr w:type="spellStart"/>
            <w:r>
              <w:rPr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memberikan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taktis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sukses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sz w:val="24"/>
                <w:szCs w:val="24"/>
                <w:lang w:val="en-US"/>
              </w:rPr>
              <w:t>perguruan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tinggi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melalu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motivasi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softskill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apa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saja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sz w:val="24"/>
                <w:szCs w:val="24"/>
                <w:lang w:val="en-US"/>
              </w:rPr>
              <w:t>perlu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dipelajari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cara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mendapatkannya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2268" w:type="dxa"/>
          </w:tcPr>
          <w:p w:rsidR="00604D6B" w:rsidRPr="00A02AC8" w:rsidRDefault="00604D6B" w:rsidP="00981C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Media </w:t>
            </w:r>
            <w:proofErr w:type="spellStart"/>
            <w:r>
              <w:rPr>
                <w:sz w:val="24"/>
                <w:szCs w:val="24"/>
                <w:lang w:val="en-US"/>
              </w:rPr>
              <w:t>berita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internet, </w:t>
            </w:r>
            <w:proofErr w:type="spellStart"/>
            <w:r>
              <w:rPr>
                <w:sz w:val="24"/>
                <w:szCs w:val="24"/>
                <w:lang w:val="en-US"/>
              </w:rPr>
              <w:t>artikel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dll</w:t>
            </w:r>
            <w:proofErr w:type="spellEnd"/>
          </w:p>
        </w:tc>
        <w:tc>
          <w:tcPr>
            <w:tcW w:w="850" w:type="dxa"/>
          </w:tcPr>
          <w:p w:rsidR="00604D6B" w:rsidRPr="00604D6B" w:rsidRDefault="00604D6B" w:rsidP="000039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</w:tr>
      <w:tr w:rsidR="00604D6B" w:rsidTr="004F69D1">
        <w:trPr>
          <w:trHeight w:val="1635"/>
        </w:trPr>
        <w:tc>
          <w:tcPr>
            <w:tcW w:w="2235" w:type="dxa"/>
          </w:tcPr>
          <w:p w:rsidR="00604D6B" w:rsidRDefault="00604D6B" w:rsidP="00604D6B">
            <w:pPr>
              <w:pStyle w:val="ListParagraph"/>
              <w:ind w:left="284"/>
              <w:rPr>
                <w:sz w:val="24"/>
                <w:szCs w:val="24"/>
                <w:lang w:val="en-US"/>
              </w:rPr>
            </w:pPr>
          </w:p>
        </w:tc>
        <w:tc>
          <w:tcPr>
            <w:tcW w:w="4819" w:type="dxa"/>
          </w:tcPr>
          <w:p w:rsidR="00604D6B" w:rsidRPr="00604D6B" w:rsidRDefault="00604D6B" w:rsidP="00604D6B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24"/>
                <w:lang w:val="en-US"/>
              </w:rPr>
            </w:pPr>
            <w:proofErr w:type="spellStart"/>
            <w:r w:rsidRPr="00604D6B">
              <w:rPr>
                <w:i/>
                <w:sz w:val="24"/>
                <w:szCs w:val="24"/>
                <w:lang w:val="en-US"/>
              </w:rPr>
              <w:t>Softskill</w:t>
            </w:r>
            <w:proofErr w:type="spellEnd"/>
            <w:r w:rsidRPr="00604D6B">
              <w:rPr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apa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saja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sz w:val="24"/>
                <w:szCs w:val="24"/>
                <w:lang w:val="en-US"/>
              </w:rPr>
              <w:t>perlu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dikembangkan</w:t>
            </w:r>
            <w:proofErr w:type="spellEnd"/>
          </w:p>
        </w:tc>
        <w:tc>
          <w:tcPr>
            <w:tcW w:w="2977" w:type="dxa"/>
          </w:tcPr>
          <w:p w:rsidR="00604D6B" w:rsidRPr="00A02AC8" w:rsidRDefault="00604D6B" w:rsidP="000039D9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604D6B" w:rsidRPr="00A02AC8" w:rsidRDefault="00604D6B" w:rsidP="00981CF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04D6B" w:rsidRPr="00A02AC8" w:rsidRDefault="00604D6B" w:rsidP="000039D9">
            <w:pPr>
              <w:rPr>
                <w:sz w:val="24"/>
                <w:szCs w:val="24"/>
              </w:rPr>
            </w:pPr>
          </w:p>
        </w:tc>
      </w:tr>
    </w:tbl>
    <w:p w:rsidR="006D08E9" w:rsidRDefault="000039D9">
      <w:pPr>
        <w:rPr>
          <w:lang w:val="en-US"/>
        </w:rPr>
      </w:pPr>
      <w:r>
        <w:br w:type="textWrapping" w:clear="all"/>
      </w:r>
    </w:p>
    <w:p w:rsidR="00537147" w:rsidRDefault="00537147">
      <w:pPr>
        <w:rPr>
          <w:lang w:val="en-US"/>
        </w:rPr>
      </w:pPr>
      <w:bookmarkStart w:id="0" w:name="_GoBack"/>
      <w:bookmarkEnd w:id="0"/>
    </w:p>
    <w:sectPr w:rsidR="00537147" w:rsidSect="00DB6E56">
      <w:head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6CD" w:rsidRDefault="001766CD" w:rsidP="00E14B82">
      <w:pPr>
        <w:spacing w:after="0" w:line="240" w:lineRule="auto"/>
      </w:pPr>
      <w:r>
        <w:separator/>
      </w:r>
    </w:p>
  </w:endnote>
  <w:endnote w:type="continuationSeparator" w:id="0">
    <w:p w:rsidR="001766CD" w:rsidRDefault="001766CD" w:rsidP="00E14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6CD" w:rsidRDefault="001766CD" w:rsidP="00E14B82">
      <w:pPr>
        <w:spacing w:after="0" w:line="240" w:lineRule="auto"/>
      </w:pPr>
      <w:r>
        <w:separator/>
      </w:r>
    </w:p>
  </w:footnote>
  <w:footnote w:type="continuationSeparator" w:id="0">
    <w:p w:rsidR="001766CD" w:rsidRDefault="001766CD" w:rsidP="00E14B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B82" w:rsidRPr="00537147" w:rsidRDefault="00537147">
    <w:pPr>
      <w:pStyle w:val="Header"/>
      <w:rPr>
        <w:lang w:val="en-US"/>
      </w:rPr>
    </w:pPr>
    <w:proofErr w:type="spellStart"/>
    <w:r>
      <w:rPr>
        <w:lang w:val="en-US"/>
      </w:rPr>
      <w:t>Matriks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Kerangka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Buku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05E14"/>
    <w:multiLevelType w:val="multilevel"/>
    <w:tmpl w:val="A0A8FE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6ED70558"/>
    <w:multiLevelType w:val="hybridMultilevel"/>
    <w:tmpl w:val="7F36C9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8E9"/>
    <w:rsid w:val="000039D9"/>
    <w:rsid w:val="00147B29"/>
    <w:rsid w:val="001766CD"/>
    <w:rsid w:val="00182FDA"/>
    <w:rsid w:val="001C53EA"/>
    <w:rsid w:val="00291DA1"/>
    <w:rsid w:val="002B1F5D"/>
    <w:rsid w:val="0051116F"/>
    <w:rsid w:val="00537147"/>
    <w:rsid w:val="005C1448"/>
    <w:rsid w:val="005E16FE"/>
    <w:rsid w:val="00604D6B"/>
    <w:rsid w:val="006C53E4"/>
    <w:rsid w:val="006D08E9"/>
    <w:rsid w:val="00704E82"/>
    <w:rsid w:val="00705816"/>
    <w:rsid w:val="008347E2"/>
    <w:rsid w:val="008359CB"/>
    <w:rsid w:val="00981CFF"/>
    <w:rsid w:val="009F077A"/>
    <w:rsid w:val="00A02AC8"/>
    <w:rsid w:val="00A85AC0"/>
    <w:rsid w:val="00B60C8B"/>
    <w:rsid w:val="00B60D8E"/>
    <w:rsid w:val="00C57E04"/>
    <w:rsid w:val="00DB6E56"/>
    <w:rsid w:val="00E14B82"/>
    <w:rsid w:val="00FD1C62"/>
    <w:rsid w:val="00FE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08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7E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4B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B82"/>
  </w:style>
  <w:style w:type="paragraph" w:styleId="Footer">
    <w:name w:val="footer"/>
    <w:basedOn w:val="Normal"/>
    <w:link w:val="FooterChar"/>
    <w:uiPriority w:val="99"/>
    <w:unhideWhenUsed/>
    <w:rsid w:val="00E14B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B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08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7E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4B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B82"/>
  </w:style>
  <w:style w:type="paragraph" w:styleId="Footer">
    <w:name w:val="footer"/>
    <w:basedOn w:val="Normal"/>
    <w:link w:val="FooterChar"/>
    <w:uiPriority w:val="99"/>
    <w:unhideWhenUsed/>
    <w:rsid w:val="00E14B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13</cp:revision>
  <cp:lastPrinted>2020-09-25T14:50:00Z</cp:lastPrinted>
  <dcterms:created xsi:type="dcterms:W3CDTF">2020-09-12T02:29:00Z</dcterms:created>
  <dcterms:modified xsi:type="dcterms:W3CDTF">2020-10-01T05:30:00Z</dcterms:modified>
</cp:coreProperties>
</file>