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2F" w:rsidRPr="006508E8" w:rsidRDefault="006508E8" w:rsidP="006508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08E8">
        <w:rPr>
          <w:rFonts w:ascii="Times New Roman" w:hAnsi="Times New Roman" w:cs="Times New Roman"/>
          <w:sz w:val="24"/>
          <w:szCs w:val="24"/>
        </w:rPr>
        <w:t>Daftar Pustaka</w:t>
      </w:r>
    </w:p>
    <w:p w:rsidR="006508E8" w:rsidRPr="006508E8" w:rsidRDefault="006508E8" w:rsidP="006508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08E8" w:rsidRDefault="006508E8" w:rsidP="006508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Renald; </w:t>
      </w:r>
      <w:r w:rsidRPr="006508E8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; 2015; Mizan, Jakarta</w:t>
      </w:r>
    </w:p>
    <w:p w:rsidR="006508E8" w:rsidRDefault="006508E8" w:rsidP="006508E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Stoltz, Paul G;</w:t>
      </w:r>
      <w:r w:rsidRPr="006508E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6508E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d-ID"/>
        </w:rPr>
        <w:t>Adversity Quotient: Mengubah Hambatan Menjadi Peluang</w:t>
      </w:r>
      <w:r w:rsidRPr="006508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; Penerjemah: T. Hermaya;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1997</w:t>
      </w:r>
      <w:r w:rsidRPr="006508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; Grasindo, Jakarta</w:t>
      </w:r>
    </w:p>
    <w:sectPr w:rsidR="006508E8" w:rsidSect="00FD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08E8"/>
    <w:rsid w:val="006508E8"/>
    <w:rsid w:val="00FD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>Set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2020-12-02T05:36:00Z</dcterms:created>
  <dcterms:modified xsi:type="dcterms:W3CDTF">2020-12-02T05:43:00Z</dcterms:modified>
</cp:coreProperties>
</file>