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D6F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4B359E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F8DF300" w14:textId="77777777" w:rsidR="00F1406B" w:rsidRDefault="00F1406B"/>
    <w:p w14:paraId="73B02448" w14:textId="77777777" w:rsidR="00F1406B" w:rsidRDefault="00F1406B"/>
    <w:p w14:paraId="476CE3D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76D17A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F31412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F9C52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B0A45D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425543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71CB46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3416E8B" w14:textId="77777777" w:rsidR="00F1406B" w:rsidRDefault="00F1406B"/>
    <w:p w14:paraId="203A9B0C" w14:textId="77777777" w:rsidR="00F1406B" w:rsidRDefault="00F1406B"/>
    <w:p w14:paraId="035AD8F4" w14:textId="13F85321" w:rsidR="00F1406B" w:rsidRDefault="00F1406B"/>
    <w:p w14:paraId="3899CC77" w14:textId="7F45C2E6" w:rsidR="00E0736C" w:rsidRDefault="00E0736C"/>
    <w:p w14:paraId="3252F14F" w14:textId="33003200" w:rsidR="00E0736C" w:rsidRDefault="00E0736C"/>
    <w:p w14:paraId="298AFCB9" w14:textId="540E0D10" w:rsidR="00E0736C" w:rsidRDefault="00E0736C"/>
    <w:p w14:paraId="3A180012" w14:textId="45C78389" w:rsidR="00E0736C" w:rsidRDefault="00E0736C"/>
    <w:p w14:paraId="120E062C" w14:textId="3F0F92F0" w:rsidR="00E0736C" w:rsidRDefault="00E0736C"/>
    <w:p w14:paraId="5384C991" w14:textId="2835AB59" w:rsidR="00E0736C" w:rsidRDefault="00E0736C"/>
    <w:p w14:paraId="2DFB4FD9" w14:textId="1D32FB7F" w:rsidR="00E0736C" w:rsidRDefault="00E0736C"/>
    <w:p w14:paraId="47E6EB70" w14:textId="00E2F94A" w:rsidR="00E0736C" w:rsidRDefault="00E0736C"/>
    <w:p w14:paraId="1E8237F1" w14:textId="04A8EAE7" w:rsidR="00E0736C" w:rsidRDefault="00E0736C"/>
    <w:p w14:paraId="5F48506F" w14:textId="74429078" w:rsidR="00E0736C" w:rsidRDefault="00E0736C"/>
    <w:p w14:paraId="38AD4188" w14:textId="69B7D4A6" w:rsidR="00E0736C" w:rsidRDefault="00E0736C"/>
    <w:p w14:paraId="4C65C0C4" w14:textId="76A0FE95" w:rsidR="00E0736C" w:rsidRDefault="00E0736C"/>
    <w:p w14:paraId="1953A31A" w14:textId="38A4D16C" w:rsidR="00E0736C" w:rsidRDefault="00E0736C"/>
    <w:p w14:paraId="2602DFD2" w14:textId="57514EFC" w:rsidR="00E0736C" w:rsidRDefault="00E0736C"/>
    <w:p w14:paraId="654FEF43" w14:textId="469AD5C0" w:rsidR="00E0736C" w:rsidRDefault="00E0736C"/>
    <w:p w14:paraId="3D06FC9E" w14:textId="50161962" w:rsidR="00E0736C" w:rsidRDefault="00E0736C"/>
    <w:p w14:paraId="7AD89239" w14:textId="616E9BCD" w:rsidR="00E0736C" w:rsidRDefault="00E0736C"/>
    <w:p w14:paraId="6B5BF47E" w14:textId="41BF6AA1" w:rsidR="00E0736C" w:rsidRDefault="00E0736C"/>
    <w:p w14:paraId="676A68D8" w14:textId="784515CF" w:rsidR="00E0736C" w:rsidRDefault="00E0736C"/>
    <w:p w14:paraId="0D62A342" w14:textId="1C1DD499" w:rsidR="00E0736C" w:rsidRDefault="00E0736C"/>
    <w:p w14:paraId="3F71BF35" w14:textId="09C134FD" w:rsidR="00E0736C" w:rsidRDefault="00E0736C"/>
    <w:p w14:paraId="541A947E" w14:textId="1ABF83A9" w:rsidR="00E0736C" w:rsidRDefault="00E0736C"/>
    <w:p w14:paraId="402AB4B9" w14:textId="4163FE3D" w:rsidR="00E0736C" w:rsidRDefault="00E0736C"/>
    <w:p w14:paraId="341D4C9E" w14:textId="631116CC" w:rsidR="00E0736C" w:rsidRDefault="00E0736C"/>
    <w:p w14:paraId="21A4824D" w14:textId="3F2796EB" w:rsidR="00E0736C" w:rsidRDefault="00E0736C"/>
    <w:p w14:paraId="6CD59221" w14:textId="5853F73F" w:rsidR="00E0736C" w:rsidRDefault="00E0736C"/>
    <w:p w14:paraId="2840FE16" w14:textId="60604F6F" w:rsidR="00E0736C" w:rsidRDefault="00E0736C"/>
    <w:p w14:paraId="69D42D10" w14:textId="77777777" w:rsidR="00E0736C" w:rsidRDefault="00E0736C"/>
    <w:p w14:paraId="63FE3495" w14:textId="7E07BCF2" w:rsidR="00E0736C" w:rsidRDefault="00E0736C" w:rsidP="00E0736C">
      <w:pPr>
        <w:jc w:val="center"/>
      </w:pPr>
      <w:proofErr w:type="spellStart"/>
      <w:r>
        <w:lastRenderedPageBreak/>
        <w:t>Prakata</w:t>
      </w:r>
      <w:proofErr w:type="spellEnd"/>
    </w:p>
    <w:p w14:paraId="6A6ABF05" w14:textId="59449E00" w:rsidR="00E0736C" w:rsidRDefault="00E0736C" w:rsidP="00B9062F">
      <w:pPr>
        <w:spacing w:before="100" w:beforeAutospacing="1" w:after="100" w:afterAutospacing="1"/>
        <w:rPr>
          <w:rFonts w:ascii="Minion Pro" w:hAnsi="Minion Pro" w:cs="Arial"/>
        </w:rPr>
      </w:pPr>
    </w:p>
    <w:p w14:paraId="35307473" w14:textId="15A4B1AD" w:rsidR="00E0736C" w:rsidRDefault="00E0736C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</w:t>
      </w:r>
      <w:r w:rsidR="00B9062F">
        <w:rPr>
          <w:rFonts w:ascii="Minion Pro" w:hAnsi="Minion Pro" w:cs="Arial"/>
        </w:rPr>
        <w:t>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9062F" w:rsidRPr="00F1406B">
        <w:rPr>
          <w:rFonts w:ascii="Minion Pro" w:hAnsi="Minion Pro" w:cs="Arial"/>
        </w:rPr>
        <w:t>Jurus</w:t>
      </w:r>
      <w:proofErr w:type="spellEnd"/>
      <w:r w:rsidR="00B9062F" w:rsidRPr="00F1406B">
        <w:rPr>
          <w:rFonts w:ascii="Minion Pro" w:hAnsi="Minion Pro" w:cs="Arial"/>
        </w:rPr>
        <w:t xml:space="preserve"> Jitu </w:t>
      </w:r>
      <w:proofErr w:type="spellStart"/>
      <w:r w:rsidR="00B9062F" w:rsidRPr="00F1406B">
        <w:rPr>
          <w:rFonts w:ascii="Minion Pro" w:hAnsi="Minion Pro" w:cs="Arial"/>
        </w:rPr>
        <w:t>Mengajar</w:t>
      </w:r>
      <w:proofErr w:type="spellEnd"/>
      <w:r w:rsidR="00B9062F" w:rsidRPr="00F1406B">
        <w:rPr>
          <w:rFonts w:ascii="Minion Pro" w:hAnsi="Minion Pro" w:cs="Arial"/>
        </w:rPr>
        <w:t xml:space="preserve"> Daring &amp; Luring di </w:t>
      </w:r>
      <w:proofErr w:type="spellStart"/>
      <w:r w:rsidR="00B9062F" w:rsidRPr="00F1406B">
        <w:rPr>
          <w:rFonts w:ascii="Minion Pro" w:hAnsi="Minion Pro" w:cs="Arial"/>
        </w:rPr>
        <w:t>Perguruan</w:t>
      </w:r>
      <w:proofErr w:type="spellEnd"/>
      <w:r w:rsidR="00B9062F" w:rsidRPr="00F1406B">
        <w:rPr>
          <w:rFonts w:ascii="Minion Pro" w:hAnsi="Minion Pro" w:cs="Arial"/>
        </w:rPr>
        <w:t xml:space="preserve"> Tinggi</w:t>
      </w:r>
      <w:r w:rsidR="00B9062F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dituliskan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dan tips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luring. </w:t>
      </w:r>
    </w:p>
    <w:p w14:paraId="0FFD57A5" w14:textId="72D7394C" w:rsidR="00E0736C" w:rsidRDefault="00E0736C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dipaparkan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tips yang </w:t>
      </w:r>
      <w:proofErr w:type="spellStart"/>
      <w:r>
        <w:rPr>
          <w:rFonts w:ascii="Minion Pro" w:hAnsi="Minion Pro" w:cs="Arial"/>
        </w:rPr>
        <w:t>teruji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berhasil</w:t>
      </w:r>
      <w:proofErr w:type="spellEnd"/>
      <w:r w:rsidR="00B9062F">
        <w:rPr>
          <w:rFonts w:ascii="Minion Pro" w:hAnsi="Minion Pro" w:cs="Arial"/>
        </w:rPr>
        <w:t xml:space="preserve">. </w:t>
      </w:r>
      <w:proofErr w:type="spellStart"/>
      <w:r w:rsidR="00B9062F">
        <w:rPr>
          <w:rFonts w:ascii="Minion Pro" w:hAnsi="Minion Pro" w:cs="Arial"/>
        </w:rPr>
        <w:t>Metode</w:t>
      </w:r>
      <w:proofErr w:type="spellEnd"/>
      <w:r w:rsidR="00B9062F">
        <w:rPr>
          <w:rFonts w:ascii="Minion Pro" w:hAnsi="Minion Pro" w:cs="Arial"/>
        </w:rPr>
        <w:t xml:space="preserve"> yang </w:t>
      </w:r>
      <w:proofErr w:type="spellStart"/>
      <w:r w:rsidR="00B9062F">
        <w:rPr>
          <w:rFonts w:ascii="Minion Pro" w:hAnsi="Minion Pro" w:cs="Arial"/>
        </w:rPr>
        <w:t>ada</w:t>
      </w:r>
      <w:proofErr w:type="spellEnd"/>
      <w:r w:rsidR="00B9062F">
        <w:rPr>
          <w:rFonts w:ascii="Minion Pro" w:hAnsi="Minion Pro" w:cs="Arial"/>
        </w:rPr>
        <w:t xml:space="preserve"> di </w:t>
      </w:r>
      <w:proofErr w:type="spellStart"/>
      <w:r w:rsidR="00B9062F">
        <w:rPr>
          <w:rFonts w:ascii="Minion Pro" w:hAnsi="Minion Pro" w:cs="Arial"/>
        </w:rPr>
        <w:t>buku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ini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dikumpulkan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dari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berbagai</w:t>
      </w:r>
      <w:proofErr w:type="spellEnd"/>
      <w:r w:rsidR="00B9062F">
        <w:rPr>
          <w:rFonts w:ascii="Minion Pro" w:hAnsi="Minion Pro" w:cs="Arial"/>
        </w:rPr>
        <w:t xml:space="preserve"> negara yang </w:t>
      </w:r>
      <w:proofErr w:type="spellStart"/>
      <w:r w:rsidR="00B9062F">
        <w:rPr>
          <w:rFonts w:ascii="Minion Pro" w:hAnsi="Minion Pro" w:cs="Arial"/>
        </w:rPr>
        <w:t>telah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berhasil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dalam</w:t>
      </w:r>
      <w:proofErr w:type="spellEnd"/>
      <w:r w:rsidR="00B9062F">
        <w:rPr>
          <w:rFonts w:ascii="Minion Pro" w:hAnsi="Minion Pro" w:cs="Arial"/>
        </w:rPr>
        <w:t xml:space="preserve"> Pendidikan </w:t>
      </w:r>
      <w:proofErr w:type="spellStart"/>
      <w:r w:rsidR="00B9062F">
        <w:rPr>
          <w:rFonts w:ascii="Minion Pro" w:hAnsi="Minion Pro" w:cs="Arial"/>
        </w:rPr>
        <w:t>tingginya</w:t>
      </w:r>
      <w:proofErr w:type="spellEnd"/>
      <w:r w:rsidR="00B9062F">
        <w:rPr>
          <w:rFonts w:ascii="Minion Pro" w:hAnsi="Minion Pro" w:cs="Arial"/>
        </w:rPr>
        <w:t xml:space="preserve">, </w:t>
      </w:r>
      <w:proofErr w:type="spellStart"/>
      <w:r w:rsidR="00B9062F">
        <w:rPr>
          <w:rFonts w:ascii="Minion Pro" w:hAnsi="Minion Pro" w:cs="Arial"/>
        </w:rPr>
        <w:t>antara</w:t>
      </w:r>
      <w:proofErr w:type="spellEnd"/>
      <w:r w:rsidR="00B9062F">
        <w:rPr>
          <w:rFonts w:ascii="Minion Pro" w:hAnsi="Minion Pro" w:cs="Arial"/>
        </w:rPr>
        <w:t xml:space="preserve"> lain Finlandia, </w:t>
      </w:r>
      <w:proofErr w:type="spellStart"/>
      <w:r w:rsidR="00B9062F">
        <w:rPr>
          <w:rFonts w:ascii="Minion Pro" w:hAnsi="Minion Pro" w:cs="Arial"/>
        </w:rPr>
        <w:t>Inggris</w:t>
      </w:r>
      <w:proofErr w:type="spellEnd"/>
      <w:r w:rsidR="00B9062F">
        <w:rPr>
          <w:rFonts w:ascii="Minion Pro" w:hAnsi="Minion Pro" w:cs="Arial"/>
        </w:rPr>
        <w:t xml:space="preserve">, </w:t>
      </w:r>
      <w:proofErr w:type="spellStart"/>
      <w:r w:rsidR="00B9062F">
        <w:rPr>
          <w:rFonts w:ascii="Minion Pro" w:hAnsi="Minion Pro" w:cs="Arial"/>
        </w:rPr>
        <w:t>Perancis</w:t>
      </w:r>
      <w:proofErr w:type="spellEnd"/>
      <w:r w:rsidR="00B9062F">
        <w:rPr>
          <w:rFonts w:ascii="Minion Pro" w:hAnsi="Minion Pro" w:cs="Arial"/>
        </w:rPr>
        <w:t xml:space="preserve">, New Zealand. </w:t>
      </w:r>
      <w:proofErr w:type="spellStart"/>
      <w:r w:rsidR="00B9062F">
        <w:rPr>
          <w:rFonts w:ascii="Minion Pro" w:hAnsi="Minion Pro" w:cs="Arial"/>
        </w:rPr>
        <w:t>Diharapkan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bisa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diaplikasikan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dalam</w:t>
      </w:r>
      <w:proofErr w:type="spellEnd"/>
      <w:r w:rsidR="00B9062F">
        <w:rPr>
          <w:rFonts w:ascii="Minion Pro" w:hAnsi="Minion Pro" w:cs="Arial"/>
        </w:rPr>
        <w:t xml:space="preserve"> Pendidikan </w:t>
      </w:r>
      <w:proofErr w:type="spellStart"/>
      <w:r w:rsidR="00B9062F">
        <w:rPr>
          <w:rFonts w:ascii="Minion Pro" w:hAnsi="Minion Pro" w:cs="Arial"/>
        </w:rPr>
        <w:t>tinggi</w:t>
      </w:r>
      <w:proofErr w:type="spellEnd"/>
      <w:r w:rsidR="00B9062F">
        <w:rPr>
          <w:rFonts w:ascii="Minion Pro" w:hAnsi="Minion Pro" w:cs="Arial"/>
        </w:rPr>
        <w:t xml:space="preserve"> di Indonesia. </w:t>
      </w:r>
    </w:p>
    <w:p w14:paraId="72A71F3F" w14:textId="425AE923" w:rsidR="00DD7328" w:rsidRDefault="00DD7328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luring</w:t>
      </w:r>
      <w:r w:rsidR="00B9062F">
        <w:rPr>
          <w:rFonts w:ascii="Minion Pro" w:hAnsi="Minion Pro" w:cs="Arial"/>
        </w:rPr>
        <w:t xml:space="preserve">, </w:t>
      </w:r>
      <w:proofErr w:type="spellStart"/>
      <w:r w:rsidR="00B9062F">
        <w:rPr>
          <w:rFonts w:ascii="Minion Pro" w:hAnsi="Minion Pro" w:cs="Arial"/>
        </w:rPr>
        <w:t>buku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ini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akan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memberikan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informasi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dalam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persiapan</w:t>
      </w:r>
      <w:proofErr w:type="spellEnd"/>
      <w:r w:rsidR="00B9062F"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pengajaran</w:t>
      </w:r>
      <w:proofErr w:type="spellEnd"/>
      <w:r w:rsidR="00B9062F">
        <w:rPr>
          <w:rFonts w:ascii="Minion Pro" w:hAnsi="Minion Pro" w:cs="Arial"/>
        </w:rPr>
        <w:t>.</w:t>
      </w:r>
    </w:p>
    <w:p w14:paraId="6276A2D6" w14:textId="01E3D5FF" w:rsidR="00DD7328" w:rsidRDefault="00E0736C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menyiapkan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bahan</w:t>
      </w:r>
      <w:proofErr w:type="spellEnd"/>
      <w:r>
        <w:rPr>
          <w:rFonts w:ascii="Minion Pro" w:hAnsi="Minion Pro" w:cs="Arial"/>
        </w:rPr>
        <w:t xml:space="preserve"> ajar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pengajaran</w:t>
      </w:r>
      <w:proofErr w:type="spellEnd"/>
      <w:r w:rsidR="00DD7328">
        <w:rPr>
          <w:rFonts w:ascii="Minion Pro" w:hAnsi="Minion Pro" w:cs="Arial"/>
        </w:rPr>
        <w:t xml:space="preserve"> yang </w:t>
      </w:r>
      <w:proofErr w:type="spellStart"/>
      <w:r w:rsidR="00DD7328">
        <w:rPr>
          <w:rFonts w:ascii="Minion Pro" w:hAnsi="Minion Pro" w:cs="Arial"/>
        </w:rPr>
        <w:t>efektif</w:t>
      </w:r>
      <w:proofErr w:type="spellEnd"/>
      <w:r w:rsidR="00DD7328">
        <w:rPr>
          <w:rFonts w:ascii="Minion Pro" w:hAnsi="Minion Pro" w:cs="Arial"/>
        </w:rPr>
        <w:t xml:space="preserve">, </w:t>
      </w:r>
      <w:proofErr w:type="spellStart"/>
      <w:r w:rsidR="00DD7328">
        <w:rPr>
          <w:rFonts w:ascii="Minion Pro" w:hAnsi="Minion Pro" w:cs="Arial"/>
        </w:rPr>
        <w:t>sumber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teknologi</w:t>
      </w:r>
      <w:proofErr w:type="spellEnd"/>
      <w:r w:rsidR="00DD7328">
        <w:rPr>
          <w:rFonts w:ascii="Minion Pro" w:hAnsi="Minion Pro" w:cs="Arial"/>
        </w:rPr>
        <w:t xml:space="preserve"> yang </w:t>
      </w:r>
      <w:proofErr w:type="spellStart"/>
      <w:r w:rsidR="00DD7328">
        <w:rPr>
          <w:rFonts w:ascii="Minion Pro" w:hAnsi="Minion Pro" w:cs="Arial"/>
        </w:rPr>
        <w:t>bisa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diaplikasikan</w:t>
      </w:r>
      <w:proofErr w:type="spellEnd"/>
      <w:r w:rsidR="00DD7328">
        <w:rPr>
          <w:rFonts w:ascii="Minion Pro" w:hAnsi="Minion Pro" w:cs="Arial"/>
        </w:rPr>
        <w:t xml:space="preserve"> oleh </w:t>
      </w:r>
      <w:proofErr w:type="spellStart"/>
      <w:r w:rsidR="00DD7328">
        <w:rPr>
          <w:rFonts w:ascii="Minion Pro" w:hAnsi="Minion Pro" w:cs="Arial"/>
        </w:rPr>
        <w:t>dosen</w:t>
      </w:r>
      <w:proofErr w:type="spellEnd"/>
      <w:r w:rsidR="00DD7328">
        <w:rPr>
          <w:rFonts w:ascii="Minion Pro" w:hAnsi="Minion Pro" w:cs="Arial"/>
        </w:rPr>
        <w:t xml:space="preserve">, </w:t>
      </w:r>
      <w:proofErr w:type="spellStart"/>
      <w:r w:rsidR="00DD7328">
        <w:rPr>
          <w:rFonts w:ascii="Minion Pro" w:hAnsi="Minion Pro" w:cs="Arial"/>
        </w:rPr>
        <w:t>cara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gamifikasi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sebuah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materi</w:t>
      </w:r>
      <w:proofErr w:type="spellEnd"/>
      <w:r w:rsidR="00DD7328">
        <w:rPr>
          <w:rFonts w:ascii="Minion Pro" w:hAnsi="Minion Pro" w:cs="Arial"/>
        </w:rPr>
        <w:t xml:space="preserve">, </w:t>
      </w:r>
      <w:proofErr w:type="spellStart"/>
      <w:r w:rsidR="00DD7328">
        <w:rPr>
          <w:rFonts w:ascii="Minion Pro" w:hAnsi="Minion Pro" w:cs="Arial"/>
        </w:rPr>
        <w:t>tanya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jawab</w:t>
      </w:r>
      <w:proofErr w:type="spellEnd"/>
      <w:r w:rsidR="00DD7328">
        <w:rPr>
          <w:rFonts w:ascii="Minion Pro" w:hAnsi="Minion Pro" w:cs="Arial"/>
        </w:rPr>
        <w:t xml:space="preserve"> ya</w:t>
      </w:r>
      <w:bookmarkStart w:id="0" w:name="_GoBack"/>
      <w:bookmarkEnd w:id="0"/>
      <w:r w:rsidR="00DD7328">
        <w:rPr>
          <w:rFonts w:ascii="Minion Pro" w:hAnsi="Minion Pro" w:cs="Arial"/>
        </w:rPr>
        <w:t xml:space="preserve">ng </w:t>
      </w:r>
      <w:proofErr w:type="spellStart"/>
      <w:r w:rsidR="00DD7328">
        <w:rPr>
          <w:rFonts w:ascii="Minion Pro" w:hAnsi="Minion Pro" w:cs="Arial"/>
        </w:rPr>
        <w:t>interaktif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antara</w:t>
      </w:r>
      <w:proofErr w:type="spellEnd"/>
      <w:r w:rsidR="00DD7328">
        <w:rPr>
          <w:rFonts w:ascii="Minion Pro" w:hAnsi="Minion Pro" w:cs="Arial"/>
        </w:rPr>
        <w:t xml:space="preserve"> </w:t>
      </w:r>
      <w:proofErr w:type="spellStart"/>
      <w:r w:rsidR="00DD7328">
        <w:rPr>
          <w:rFonts w:ascii="Minion Pro" w:hAnsi="Minion Pro" w:cs="Arial"/>
        </w:rPr>
        <w:t>dosen</w:t>
      </w:r>
      <w:proofErr w:type="spellEnd"/>
      <w:r w:rsidR="00DD7328">
        <w:rPr>
          <w:rFonts w:ascii="Minion Pro" w:hAnsi="Minion Pro" w:cs="Arial"/>
        </w:rPr>
        <w:t xml:space="preserve"> dan </w:t>
      </w:r>
      <w:proofErr w:type="spellStart"/>
      <w:r w:rsidR="00DD7328">
        <w:rPr>
          <w:rFonts w:ascii="Minion Pro" w:hAnsi="Minion Pro" w:cs="Arial"/>
        </w:rPr>
        <w:t>mahasiswa</w:t>
      </w:r>
      <w:proofErr w:type="spellEnd"/>
      <w:r w:rsidR="00B9062F">
        <w:rPr>
          <w:rFonts w:ascii="Minion Pro" w:hAnsi="Minion Pro" w:cs="Arial"/>
        </w:rPr>
        <w:t>.</w:t>
      </w:r>
    </w:p>
    <w:p w14:paraId="1C953C21" w14:textId="3872689B" w:rsidR="00B9062F" w:rsidRDefault="00B9062F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pendahuluan</w:t>
      </w:r>
      <w:proofErr w:type="spellEnd"/>
      <w:r>
        <w:rPr>
          <w:rFonts w:ascii="Minion Pro" w:hAnsi="Minion Pro" w:cs="Arial"/>
        </w:rPr>
        <w:t xml:space="preserve">, tips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tips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luring, dan </w:t>
      </w:r>
      <w:proofErr w:type="spellStart"/>
      <w:r>
        <w:rPr>
          <w:rFonts w:ascii="Minion Pro" w:hAnsi="Minion Pro" w:cs="Arial"/>
        </w:rPr>
        <w:t>penutup</w:t>
      </w:r>
      <w:proofErr w:type="spellEnd"/>
      <w:r>
        <w:rPr>
          <w:rFonts w:ascii="Minion Pro" w:hAnsi="Minion Pro" w:cs="Arial"/>
        </w:rPr>
        <w:t xml:space="preserve">. </w:t>
      </w:r>
    </w:p>
    <w:p w14:paraId="773BF74E" w14:textId="27B51B79" w:rsidR="00DD7328" w:rsidRDefault="00DD7328" w:rsidP="00B9062F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pegangan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9062F">
        <w:rPr>
          <w:rFonts w:ascii="Minion Pro" w:hAnsi="Minion Pro" w:cs="Arial"/>
        </w:rPr>
        <w:t>D</w:t>
      </w:r>
      <w:r>
        <w:rPr>
          <w:rFonts w:ascii="Minion Pro" w:hAnsi="Minion Pro" w:cs="Arial"/>
        </w:rPr>
        <w:t>osen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B9062F">
        <w:rPr>
          <w:rFonts w:ascii="Minion Pro" w:hAnsi="Minion Pro" w:cs="Arial"/>
        </w:rPr>
        <w:t>D</w:t>
      </w:r>
      <w:r>
        <w:rPr>
          <w:rFonts w:ascii="Minion Pro" w:hAnsi="Minion Pro" w:cs="Arial"/>
        </w:rPr>
        <w:t>ekan</w:t>
      </w:r>
      <w:proofErr w:type="spellEnd"/>
      <w:r>
        <w:rPr>
          <w:rFonts w:ascii="Minion Pro" w:hAnsi="Minion Pro" w:cs="Arial"/>
        </w:rPr>
        <w:t xml:space="preserve">, Lembaga </w:t>
      </w:r>
      <w:proofErr w:type="spellStart"/>
      <w:r>
        <w:rPr>
          <w:rFonts w:ascii="Minion Pro" w:hAnsi="Minion Pro" w:cs="Arial"/>
        </w:rPr>
        <w:t>Penjaminan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Penjamin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Mutu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fakultas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universitas</w:t>
      </w:r>
      <w:proofErr w:type="spellEnd"/>
      <w:r>
        <w:rPr>
          <w:rFonts w:ascii="Minion Pro" w:hAnsi="Minion Pro" w:cs="Arial"/>
        </w:rPr>
        <w:t xml:space="preserve">. </w:t>
      </w:r>
    </w:p>
    <w:p w14:paraId="2D7BB127" w14:textId="7D47E946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</w:p>
    <w:p w14:paraId="4ACD26E7" w14:textId="77777777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</w:p>
    <w:p w14:paraId="6E0E1517" w14:textId="5FC30FDE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</w:p>
    <w:p w14:paraId="7BE5D1E7" w14:textId="1F21B46D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</w:p>
    <w:p w14:paraId="6B136E1F" w14:textId="624CB0C3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Keunggulan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</w:p>
    <w:p w14:paraId="332607DA" w14:textId="52778730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Sistematika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</w:p>
    <w:p w14:paraId="2D73A7F3" w14:textId="77777777" w:rsidR="00E0736C" w:rsidRDefault="00E0736C" w:rsidP="00E0736C">
      <w:pPr>
        <w:spacing w:before="100" w:beforeAutospacing="1" w:after="100" w:afterAutospacing="1"/>
        <w:ind w:left="900"/>
        <w:rPr>
          <w:rFonts w:ascii="Minion Pro" w:hAnsi="Minion Pro" w:cs="Arial"/>
        </w:rPr>
      </w:pPr>
    </w:p>
    <w:p w14:paraId="55BB9B5E" w14:textId="77777777" w:rsidR="00E0736C" w:rsidRPr="00F1406B" w:rsidRDefault="00E0736C" w:rsidP="00E0736C">
      <w:pPr>
        <w:spacing w:before="100" w:beforeAutospacing="1" w:after="100" w:afterAutospacing="1"/>
        <w:ind w:left="900"/>
        <w:rPr>
          <w:rFonts w:ascii="Minion Pro" w:hAnsi="Minion Pro"/>
        </w:rPr>
      </w:pPr>
    </w:p>
    <w:p w14:paraId="29A0C823" w14:textId="77777777" w:rsidR="00F1406B" w:rsidRDefault="00F1406B"/>
    <w:p w14:paraId="182AC128" w14:textId="77777777" w:rsidR="00F1406B" w:rsidRDefault="00F1406B"/>
    <w:p w14:paraId="3B40D839" w14:textId="77777777" w:rsidR="00F1406B" w:rsidRDefault="00F1406B"/>
    <w:p w14:paraId="41B3E17E" w14:textId="77777777" w:rsidR="00F1406B" w:rsidRDefault="00F1406B"/>
    <w:p w14:paraId="2CDE6FFF" w14:textId="77777777" w:rsidR="00F1406B" w:rsidRDefault="00F1406B"/>
    <w:p w14:paraId="6C7B5F94" w14:textId="77777777" w:rsidR="00F1406B" w:rsidRDefault="00F1406B"/>
    <w:p w14:paraId="540E97B7" w14:textId="77777777" w:rsidR="00F1406B" w:rsidRDefault="00F1406B"/>
    <w:p w14:paraId="4EDF377F" w14:textId="77777777" w:rsidR="00F1406B" w:rsidRDefault="00F1406B"/>
    <w:p w14:paraId="6460F22E" w14:textId="77777777" w:rsidR="00F1406B" w:rsidRDefault="00F1406B"/>
    <w:p w14:paraId="7637AFE4" w14:textId="77777777" w:rsidR="00F1406B" w:rsidRDefault="00F1406B"/>
    <w:p w14:paraId="5163AE38" w14:textId="77777777" w:rsidR="00F1406B" w:rsidRDefault="00F1406B"/>
    <w:p w14:paraId="781F85DD" w14:textId="77777777" w:rsidR="00F1406B" w:rsidRDefault="00F1406B"/>
    <w:p w14:paraId="6C5F6239" w14:textId="77777777" w:rsidR="00F1406B" w:rsidRDefault="00F1406B"/>
    <w:p w14:paraId="22481720" w14:textId="77777777" w:rsidR="00F1406B" w:rsidRDefault="00F1406B"/>
    <w:p w14:paraId="42ABE830" w14:textId="77777777" w:rsidR="00F1406B" w:rsidRDefault="00F1406B"/>
    <w:p w14:paraId="57F750CE" w14:textId="77777777" w:rsidR="00F1406B" w:rsidRDefault="00F1406B"/>
    <w:p w14:paraId="45E3C0BC" w14:textId="77777777" w:rsidR="00F1406B" w:rsidRDefault="00F1406B"/>
    <w:p w14:paraId="4D65B43A" w14:textId="77777777" w:rsidR="00F1406B" w:rsidRDefault="00F1406B"/>
    <w:p w14:paraId="51BFFD4B" w14:textId="77777777" w:rsidR="00F1406B" w:rsidRDefault="00F1406B"/>
    <w:p w14:paraId="4D65197C" w14:textId="77777777" w:rsidR="00F1406B" w:rsidRDefault="00F1406B"/>
    <w:p w14:paraId="3A8F91D3" w14:textId="77777777" w:rsidR="00F1406B" w:rsidRDefault="00F1406B"/>
    <w:p w14:paraId="30DA1515" w14:textId="77777777" w:rsidR="00F1406B" w:rsidRDefault="00F1406B"/>
    <w:p w14:paraId="3967A0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F1630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B9062F"/>
    <w:rsid w:val="00DD7328"/>
    <w:rsid w:val="00E0736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CAA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Elzahra</cp:lastModifiedBy>
  <cp:revision>4</cp:revision>
  <dcterms:created xsi:type="dcterms:W3CDTF">2020-08-26T22:08:00Z</dcterms:created>
  <dcterms:modified xsi:type="dcterms:W3CDTF">2020-12-03T05:58:00Z</dcterms:modified>
</cp:coreProperties>
</file>