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bookmarkStart w:id="0" w:name="_GoBack"/>
      <w:bookmarkEnd w:id="0"/>
    </w:p>
    <w:p w:rsidR="00673906" w:rsidRDefault="00673906" w:rsidP="00673906">
      <w:pPr>
        <w:ind w:left="539"/>
        <w:jc w:val="both"/>
        <w:rPr>
          <w:rFonts w:ascii="Minion Pro" w:hAnsi="Minion Pro" w:cs="Arial"/>
        </w:rPr>
      </w:pPr>
      <w:r>
        <w:t xml:space="preserve">Sistem pembelajaran </w:t>
      </w:r>
      <w:r w:rsidRPr="00673906">
        <w:rPr>
          <w:i/>
        </w:rPr>
        <w:t>blended learning</w:t>
      </w:r>
      <w:r>
        <w:t xml:space="preserve"> di perguruan tinggi telah menuntut pengajar menguasai kemampuan mengajar secara daring dan luring. Tenaga pengajar atau dosen sering mengalami hambatan dalam melaksanakan sistem pembelajaran secara daring dan luring sehingga Buku </w:t>
      </w:r>
      <w:r w:rsidRPr="00F1406B">
        <w:rPr>
          <w:rFonts w:ascii="Minion Pro" w:hAnsi="Minion Pro" w:cs="Arial"/>
        </w:rPr>
        <w:t>Jurus Jitu Mengajar Daring &amp; Luring di Perguruan Tinggi</w:t>
      </w:r>
      <w:r>
        <w:rPr>
          <w:rFonts w:ascii="Minion Pro" w:hAnsi="Minion Pro" w:cs="Arial"/>
        </w:rPr>
        <w:t xml:space="preserve"> </w:t>
      </w:r>
      <w:r w:rsidR="00101D6B">
        <w:rPr>
          <w:rFonts w:ascii="Minion Pro" w:hAnsi="Minion Pro" w:cs="Arial"/>
        </w:rPr>
        <w:t>ditulis untuk</w:t>
      </w:r>
      <w:r>
        <w:rPr>
          <w:rFonts w:ascii="Minion Pro" w:hAnsi="Minion Pro" w:cs="Arial"/>
        </w:rPr>
        <w:t xml:space="preserve"> membantu tenaga pengajar di perguruan tinggi untuk menguasai kedua sistem pemelajaran tersebut. </w:t>
      </w:r>
    </w:p>
    <w:p w:rsidR="00673906" w:rsidRDefault="00673906" w:rsidP="00673906">
      <w:pPr>
        <w:ind w:left="539"/>
        <w:jc w:val="both"/>
        <w:rPr>
          <w:rFonts w:ascii="Minion Pro" w:hAnsi="Minion Pro" w:cs="Arial"/>
        </w:rPr>
      </w:pPr>
      <w:r>
        <w:rPr>
          <w:rFonts w:ascii="Minion Pro" w:hAnsi="Minion Pro" w:cs="Arial"/>
        </w:rPr>
        <w:t>Buku ini</w:t>
      </w:r>
      <w:r w:rsidR="00101D6B">
        <w:rPr>
          <w:rFonts w:ascii="Minion Pro" w:hAnsi="Minion Pro" w:cs="Arial"/>
        </w:rPr>
        <w:t xml:space="preserve"> ditujukan bagi tenaga pengajar </w:t>
      </w:r>
      <w:r>
        <w:rPr>
          <w:rFonts w:ascii="Minion Pro" w:hAnsi="Minion Pro" w:cs="Arial"/>
        </w:rPr>
        <w:t>di perguruan tinggi dan disajikan dengan tahapan dan contoh aplikasinya, sehingga diharapkan lebih mudah untuk dipahami.</w:t>
      </w:r>
    </w:p>
    <w:p w:rsidR="00673906" w:rsidRDefault="00101D6B" w:rsidP="00673906">
      <w:pPr>
        <w:ind w:left="539"/>
        <w:jc w:val="both"/>
        <w:rPr>
          <w:rFonts w:ascii="Minion Pro" w:hAnsi="Minion Pro" w:cs="Arial"/>
        </w:rPr>
      </w:pPr>
      <w:r>
        <w:rPr>
          <w:rFonts w:ascii="Minion Pro" w:hAnsi="Minion Pro" w:cs="Arial"/>
        </w:rPr>
        <w:t xml:space="preserve">Buku ini disusun dengan bahasa yang sederhana dan mudah untuk dipahami pembaca, dimulai dari penjelasan tentang pembelajaran daring dan luring, aplikasi yang dapat digunakan untuk pembelajaran daring, strategi pembelajaran daring dan luring serta contoh aplikasinya dalam pembelajaran. </w:t>
      </w:r>
    </w:p>
    <w:p w:rsidR="00101D6B" w:rsidRDefault="00101D6B" w:rsidP="00101D6B">
      <w:pPr>
        <w:ind w:left="539"/>
        <w:jc w:val="both"/>
        <w:rPr>
          <w:rFonts w:ascii="Minion Pro" w:hAnsi="Minion Pro" w:cs="Arial"/>
        </w:rPr>
      </w:pPr>
      <w:r>
        <w:rPr>
          <w:rFonts w:ascii="Minion Pro" w:hAnsi="Minion Pro" w:cs="Arial"/>
        </w:rPr>
        <w:t xml:space="preserve">Penulis berharap buku ini dapat bermanfaat bagi pembaca. </w:t>
      </w:r>
    </w:p>
    <w:p w:rsidR="00101D6B" w:rsidRDefault="00101D6B" w:rsidP="00673906">
      <w:pPr>
        <w:ind w:left="539"/>
        <w:jc w:val="both"/>
        <w:rPr>
          <w:rFonts w:ascii="Minion Pro" w:hAnsi="Minion Pro" w:cs="Arial"/>
        </w:rPr>
      </w:pPr>
    </w:p>
    <w:p w:rsidR="00F1406B" w:rsidRDefault="00673906" w:rsidP="00673906">
      <w:pPr>
        <w:ind w:left="539"/>
        <w:jc w:val="both"/>
      </w:pPr>
      <w:r>
        <w:rPr>
          <w:rFonts w:ascii="Minion Pro" w:hAnsi="Minion Pro" w:cs="Arial"/>
        </w:rPr>
        <w:t xml:space="preserve"> </w:t>
      </w:r>
      <w:r>
        <w:t xml:space="preserve"> </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01D6B"/>
    <w:rsid w:val="0012251A"/>
    <w:rsid w:val="00177F4D"/>
    <w:rsid w:val="0042167F"/>
    <w:rsid w:val="00673906"/>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2280"/>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7</cp:lastModifiedBy>
  <cp:revision>2</cp:revision>
  <dcterms:created xsi:type="dcterms:W3CDTF">2020-12-09T03:21:00Z</dcterms:created>
  <dcterms:modified xsi:type="dcterms:W3CDTF">2020-12-09T03:21:00Z</dcterms:modified>
</cp:coreProperties>
</file>