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03CB8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926323E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9622E5E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0699AEAF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50CF1D94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AEA4D6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AF67910" w14:textId="1188F17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3289">
        <w:rPr>
          <w:rFonts w:ascii="Cambria" w:hAnsi="Cambria" w:cs="Cambria"/>
          <w:color w:val="auto"/>
          <w:sz w:val="23"/>
          <w:szCs w:val="23"/>
        </w:rPr>
        <w:t>Agamais</w:t>
      </w:r>
    </w:p>
    <w:p w14:paraId="4C8F340D" w14:textId="271E168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AD3289">
        <w:rPr>
          <w:rFonts w:ascii="Cambria" w:hAnsi="Cambria" w:cs="Cambria"/>
          <w:color w:val="auto"/>
          <w:sz w:val="23"/>
          <w:szCs w:val="23"/>
        </w:rPr>
        <w:t>Akta</w:t>
      </w:r>
    </w:p>
    <w:p w14:paraId="2CCCBD60" w14:textId="1E04368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3289">
        <w:rPr>
          <w:rFonts w:ascii="Cambria" w:hAnsi="Cambria" w:cs="Cambria"/>
          <w:color w:val="auto"/>
          <w:sz w:val="23"/>
          <w:szCs w:val="23"/>
        </w:rPr>
        <w:t>Aktivitas</w:t>
      </w:r>
    </w:p>
    <w:p w14:paraId="4589DFDF" w14:textId="316A8C2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3289">
        <w:rPr>
          <w:rFonts w:ascii="Cambria" w:hAnsi="Cambria" w:cs="Cambria"/>
          <w:color w:val="auto"/>
          <w:sz w:val="23"/>
          <w:szCs w:val="23"/>
        </w:rPr>
        <w:t>Perubahan, Revisi, Amand</w:t>
      </w:r>
      <w:r w:rsidR="00DE0386">
        <w:rPr>
          <w:rFonts w:ascii="Cambria" w:hAnsi="Cambria" w:cs="Cambria"/>
          <w:color w:val="auto"/>
          <w:sz w:val="23"/>
          <w:szCs w:val="23"/>
        </w:rPr>
        <w:t>e</w:t>
      </w:r>
      <w:r w:rsidR="00AD3289">
        <w:rPr>
          <w:rFonts w:ascii="Cambria" w:hAnsi="Cambria" w:cs="Cambria"/>
          <w:color w:val="auto"/>
          <w:sz w:val="23"/>
          <w:szCs w:val="23"/>
        </w:rPr>
        <w:t>man</w:t>
      </w:r>
    </w:p>
    <w:p w14:paraId="555E393D" w14:textId="2DFC61A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AD3289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AC6C117" w14:textId="2183C1A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3289">
        <w:rPr>
          <w:rFonts w:ascii="Cambria" w:hAnsi="Cambria" w:cs="Cambria"/>
          <w:color w:val="auto"/>
          <w:sz w:val="23"/>
          <w:szCs w:val="23"/>
        </w:rPr>
        <w:t>Cabai</w:t>
      </w:r>
    </w:p>
    <w:p w14:paraId="55EA405C" w14:textId="1F25EABB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3289">
        <w:rPr>
          <w:rFonts w:ascii="Cambria" w:hAnsi="Cambria" w:cs="Cambria"/>
          <w:color w:val="auto"/>
          <w:sz w:val="23"/>
          <w:szCs w:val="23"/>
        </w:rPr>
        <w:t>Lelah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6B3DB52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0CF1A0B9" w14:textId="7857BD5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3289">
        <w:rPr>
          <w:rFonts w:ascii="Cambria" w:hAnsi="Cambria" w:cs="Cambria"/>
          <w:color w:val="auto"/>
          <w:sz w:val="23"/>
          <w:szCs w:val="23"/>
        </w:rPr>
        <w:t>Dividen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CAF9B12" w14:textId="6CFD2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Luarbiasa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7DCCE6A" w14:textId="3CBD6B7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3289">
        <w:rPr>
          <w:rFonts w:ascii="Cambria" w:hAnsi="Cambria" w:cs="Cambria"/>
          <w:color w:val="auto"/>
          <w:sz w:val="23"/>
          <w:szCs w:val="23"/>
        </w:rPr>
        <w:t>Esai</w:t>
      </w:r>
    </w:p>
    <w:p w14:paraId="1CE7A049" w14:textId="589DD1F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3289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CFCD9F2" w14:textId="5C284C2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3289">
        <w:rPr>
          <w:rFonts w:ascii="Cambria" w:hAnsi="Cambria" w:cs="Cambria"/>
          <w:color w:val="auto"/>
          <w:sz w:val="23"/>
          <w:szCs w:val="23"/>
        </w:rPr>
        <w:t>Hakikat</w:t>
      </w:r>
    </w:p>
    <w:p w14:paraId="0B42196B" w14:textId="51DCE2C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3289">
        <w:rPr>
          <w:rFonts w:ascii="Cambria" w:hAnsi="Cambria" w:cs="Cambria"/>
          <w:color w:val="auto"/>
          <w:sz w:val="23"/>
          <w:szCs w:val="23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1D5E522" w14:textId="43289FF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3289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5C3F2DE" w14:textId="24A71089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Idulfitri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948D3E4" w14:textId="34A454E8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3289">
        <w:rPr>
          <w:rFonts w:ascii="Cambria" w:hAnsi="Cambria" w:cs="Cambria"/>
          <w:color w:val="auto"/>
          <w:sz w:val="23"/>
          <w:szCs w:val="23"/>
        </w:rPr>
        <w:t>Masjid</w:t>
      </w:r>
    </w:p>
    <w:p w14:paraId="09F5A6DE" w14:textId="5BA1638F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Adiluhung</w:t>
      </w:r>
    </w:p>
    <w:p w14:paraId="300F3D0F" w14:textId="6EFDD6E9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Ajektiva</w:t>
      </w:r>
    </w:p>
    <w:p w14:paraId="53A63AF2" w14:textId="226F1564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3289">
        <w:rPr>
          <w:rFonts w:ascii="Cambria" w:hAnsi="Cambria" w:cs="Cambria"/>
          <w:color w:val="auto"/>
          <w:sz w:val="23"/>
          <w:szCs w:val="23"/>
        </w:rPr>
        <w:t>Analisis</w:t>
      </w:r>
    </w:p>
    <w:p w14:paraId="2B302F3B" w14:textId="59FB9003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3289">
        <w:rPr>
          <w:rFonts w:ascii="Cambria" w:hAnsi="Cambria" w:cs="Cambria"/>
          <w:color w:val="auto"/>
          <w:sz w:val="23"/>
          <w:szCs w:val="23"/>
        </w:rPr>
        <w:t>Absorpsi</w:t>
      </w:r>
    </w:p>
    <w:p w14:paraId="7290B1B0" w14:textId="6733AC34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3289">
        <w:rPr>
          <w:rFonts w:ascii="Cambria" w:hAnsi="Cambria" w:cs="Cambria"/>
          <w:color w:val="auto"/>
          <w:sz w:val="23"/>
          <w:szCs w:val="23"/>
        </w:rPr>
        <w:t>Lemari</w:t>
      </w:r>
    </w:p>
    <w:p w14:paraId="33FDA32D" w14:textId="690E39ED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3289">
        <w:rPr>
          <w:rFonts w:ascii="Cambria" w:hAnsi="Cambria" w:cs="Cambria"/>
          <w:color w:val="auto"/>
          <w:sz w:val="23"/>
          <w:szCs w:val="23"/>
        </w:rPr>
        <w:t>Andal</w:t>
      </w:r>
    </w:p>
    <w:p w14:paraId="2469C11A" w14:textId="0CF9AA6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3289">
        <w:rPr>
          <w:rFonts w:ascii="Cambria" w:hAnsi="Cambria" w:cs="Cambria"/>
          <w:color w:val="auto"/>
          <w:sz w:val="23"/>
          <w:szCs w:val="23"/>
        </w:rPr>
        <w:t>Antena</w:t>
      </w:r>
    </w:p>
    <w:p w14:paraId="0821CE6D" w14:textId="6765C6D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Antre</w:t>
      </w:r>
    </w:p>
    <w:p w14:paraId="13F8E61F" w14:textId="3CAA5967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Antri</w:t>
      </w:r>
    </w:p>
    <w:p w14:paraId="4EA0E16B" w14:textId="1CED8EB6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Indra</w:t>
      </w:r>
    </w:p>
    <w:p w14:paraId="0CF49B84" w14:textId="1269624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Atlet</w:t>
      </w:r>
    </w:p>
    <w:p w14:paraId="1EFEE209" w14:textId="1F50D8F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Baterai</w:t>
      </w:r>
    </w:p>
    <w:p w14:paraId="333226E5" w14:textId="1E99FA5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Penatu</w:t>
      </w:r>
    </w:p>
    <w:p w14:paraId="260AFECD" w14:textId="1BEF18E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Beterbangan</w:t>
      </w:r>
    </w:p>
    <w:p w14:paraId="0EDDCFA0" w14:textId="73A3A4D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Prangko</w:t>
      </w:r>
    </w:p>
    <w:p w14:paraId="6E72D5BC" w14:textId="0BA8B50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Donatur</w:t>
      </w:r>
    </w:p>
    <w:p w14:paraId="467E785F" w14:textId="59134C86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Elite</w:t>
      </w:r>
    </w:p>
    <w:p w14:paraId="7CDC9DB7" w14:textId="44E28811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Kuitansi</w:t>
      </w:r>
    </w:p>
    <w:p w14:paraId="369B6114" w14:textId="0DC5891C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Hipotesis</w:t>
      </w:r>
    </w:p>
    <w:p w14:paraId="01E80FD1" w14:textId="1B17062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EB36658" w14:textId="01AD605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Pekerjaan</w:t>
      </w:r>
      <w:r w:rsidR="00A758FA">
        <w:rPr>
          <w:rFonts w:ascii="Cambria" w:hAnsi="Cambria" w:cs="Cambria"/>
          <w:color w:val="auto"/>
          <w:sz w:val="23"/>
          <w:szCs w:val="23"/>
        </w:rPr>
        <w:t>, Karier</w:t>
      </w:r>
    </w:p>
    <w:p w14:paraId="036A1844" w14:textId="4FF99D3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Lembap</w:t>
      </w:r>
    </w:p>
    <w:p w14:paraId="1831881A" w14:textId="457CC11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Mengubah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F3F050B" w14:textId="7DB71D6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Tampak</w:t>
      </w:r>
    </w:p>
    <w:p w14:paraId="6FB1484A" w14:textId="3ECC5FA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Orisinal</w:t>
      </w:r>
    </w:p>
    <w:p w14:paraId="7F2F4227" w14:textId="0E06D85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Rezeki</w:t>
      </w:r>
    </w:p>
    <w:p w14:paraId="5309DB5C" w14:textId="34FDECB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Religius</w:t>
      </w:r>
    </w:p>
    <w:p w14:paraId="3C3148BD" w14:textId="771D531C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Silakan</w:t>
      </w:r>
    </w:p>
    <w:p w14:paraId="49C05F37" w14:textId="1176DBBE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Kedaluwarsa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41191AD" w14:textId="28E4471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Standar</w:t>
      </w:r>
    </w:p>
    <w:p w14:paraId="610E8BBD" w14:textId="57DBEAD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Sopir, Pengemudi</w:t>
      </w:r>
    </w:p>
    <w:p w14:paraId="0613AF19" w14:textId="58D7E6F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Teoretis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C3118F7" w14:textId="5E568DB4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Telanjur</w:t>
      </w:r>
    </w:p>
    <w:p w14:paraId="42978F20" w14:textId="7716F686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Surga</w:t>
      </w:r>
    </w:p>
    <w:p w14:paraId="4B5A9ED5" w14:textId="7C2F1D6B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61104">
        <w:rPr>
          <w:rFonts w:ascii="Times New Roman" w:hAnsi="Times New Roman" w:cs="Times New Roman"/>
          <w:color w:val="auto"/>
          <w:sz w:val="23"/>
          <w:szCs w:val="23"/>
        </w:rPr>
        <w:t xml:space="preserve"> Miliar</w:t>
      </w:r>
    </w:p>
    <w:p w14:paraId="6E8C33E8" w14:textId="105A63D4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Paham</w:t>
      </w:r>
    </w:p>
    <w:p w14:paraId="13B04604" w14:textId="4FB7BA4C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Pernapasan</w:t>
      </w:r>
    </w:p>
    <w:p w14:paraId="6C7ACF4F" w14:textId="19DAC07E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Risiko</w:t>
      </w:r>
    </w:p>
    <w:p w14:paraId="3E6FEAF5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66958A26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E1C92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EE552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45824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A4823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2535D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8ECD6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6B860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023DB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06A11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5E189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E225A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CB7ED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CDCBA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0AC5C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52EDF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7FE1D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06D48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146A2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39DF7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3F4A7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18E73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6BDC7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F66C4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A46A2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8876B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40092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ABE48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69D95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C3CC7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873C8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2AF93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A68BF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54614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2536B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B0D45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CFAB0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E0408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190604" w14:textId="43326A78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Sakelar</w:t>
      </w:r>
    </w:p>
    <w:p w14:paraId="0908820D" w14:textId="6AA599B8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61104">
        <w:rPr>
          <w:rFonts w:ascii="Times New Roman" w:hAnsi="Times New Roman" w:cs="Times New Roman"/>
          <w:color w:val="auto"/>
          <w:sz w:val="23"/>
          <w:szCs w:val="23"/>
        </w:rPr>
        <w:t xml:space="preserve"> Saraf</w:t>
      </w:r>
    </w:p>
    <w:p w14:paraId="2671E1D9" w14:textId="74B05154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1104">
        <w:rPr>
          <w:rFonts w:ascii="Cambria" w:hAnsi="Cambria" w:cs="Cambria"/>
          <w:color w:val="auto"/>
          <w:sz w:val="23"/>
          <w:szCs w:val="23"/>
        </w:rPr>
        <w:t>Urine</w:t>
      </w:r>
    </w:p>
    <w:p w14:paraId="79F2135A" w14:textId="3DD4FED1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D2FB1">
        <w:rPr>
          <w:rFonts w:ascii="Cambria" w:hAnsi="Cambria" w:cs="Cambria"/>
          <w:color w:val="auto"/>
          <w:sz w:val="23"/>
          <w:szCs w:val="23"/>
        </w:rPr>
        <w:t>Turban</w:t>
      </w:r>
    </w:p>
    <w:p w14:paraId="56DD5583" w14:textId="581F5B52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D2FB1">
        <w:rPr>
          <w:rFonts w:ascii="Cambria" w:hAnsi="Cambria" w:cs="Cambria"/>
          <w:color w:val="auto"/>
          <w:sz w:val="23"/>
          <w:szCs w:val="23"/>
        </w:rPr>
        <w:t>Zona</w:t>
      </w:r>
    </w:p>
    <w:p w14:paraId="04265923" w14:textId="6BA5BE4F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D2FB1">
        <w:rPr>
          <w:rFonts w:ascii="Cambria" w:hAnsi="Cambria" w:cs="Cambria"/>
          <w:color w:val="auto"/>
          <w:sz w:val="23"/>
          <w:szCs w:val="23"/>
        </w:rPr>
        <w:t>Wali kota</w:t>
      </w:r>
    </w:p>
    <w:p w14:paraId="4E363F5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28220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AF30D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F1024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F0CEF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40683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E9FBC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6E368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2DA18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9B318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C8E92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A6665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B0451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581D8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71ECD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98707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1F561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3616B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2F000" w14:textId="77777777" w:rsidR="0003289F" w:rsidRDefault="0003289F">
      <w:r>
        <w:separator/>
      </w:r>
    </w:p>
  </w:endnote>
  <w:endnote w:type="continuationSeparator" w:id="0">
    <w:p w14:paraId="50EFA4E0" w14:textId="77777777" w:rsidR="0003289F" w:rsidRDefault="00032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4917C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70CE2AF2" w14:textId="77777777" w:rsidR="00941E77" w:rsidRDefault="0003289F">
    <w:pPr>
      <w:pStyle w:val="Footer"/>
    </w:pPr>
  </w:p>
  <w:p w14:paraId="30526B25" w14:textId="77777777" w:rsidR="00941E77" w:rsidRDefault="000328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F08F5" w14:textId="77777777" w:rsidR="0003289F" w:rsidRDefault="0003289F">
      <w:r>
        <w:separator/>
      </w:r>
    </w:p>
  </w:footnote>
  <w:footnote w:type="continuationSeparator" w:id="0">
    <w:p w14:paraId="63940A5B" w14:textId="77777777" w:rsidR="0003289F" w:rsidRDefault="00032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3289F"/>
    <w:rsid w:val="0006110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5D2FB1"/>
    <w:rsid w:val="00872F27"/>
    <w:rsid w:val="008A1591"/>
    <w:rsid w:val="00924DF5"/>
    <w:rsid w:val="00A30416"/>
    <w:rsid w:val="00A63B20"/>
    <w:rsid w:val="00A758FA"/>
    <w:rsid w:val="00AD3289"/>
    <w:rsid w:val="00D25860"/>
    <w:rsid w:val="00D943B2"/>
    <w:rsid w:val="00DD111A"/>
    <w:rsid w:val="00DE0386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528F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6</cp:revision>
  <dcterms:created xsi:type="dcterms:W3CDTF">2020-12-15T04:57:00Z</dcterms:created>
  <dcterms:modified xsi:type="dcterms:W3CDTF">2020-12-15T05:04:00Z</dcterms:modified>
</cp:coreProperties>
</file>