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24562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Nama penulis: Jony Wong</w:t>
            </w:r>
          </w:p>
          <w:p w:rsidR="00974F1C" w:rsidRPr="00245621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Judul buku: </w:t>
            </w: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Internet marketing for beginners</w:t>
            </w:r>
          </w:p>
          <w:p w:rsidR="00974F1C" w:rsidRPr="00245621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Tahun terbit: 2010</w:t>
            </w:r>
          </w:p>
          <w:p w:rsidR="00974F1C" w:rsidRPr="00245621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Penerbit: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Elex Media Komputindo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, Jakarta</w:t>
            </w:r>
          </w:p>
          <w:p w:rsidR="00974F1C" w:rsidRPr="00245621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974F1C" w:rsidRPr="0024562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Nama penulis: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Jefferly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Helianthusonfri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Judul buku: </w:t>
            </w: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Facebook Marketing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Tahun terbit: 2016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Penerbit: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Elex Media Komputindo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4562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Nama penulis: Tauhid Nur Azhar dan Bambang Trim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Judul buku: </w:t>
            </w: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Tahun terbit: 2005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Penerbit: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4562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Nama penulis: John W. Osborne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Judul buku: </w:t>
            </w: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Terjemahan: Walfred Andre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Tahun terbit: 1993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Penerbit: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4562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Nama penulis: Issabelee Arradon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Judul buku: </w:t>
            </w: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Tahun terbit: 2014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Penerbit: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4562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Nama penulis: Bambang Trim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Tahun terbit: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2011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Judul buku: </w:t>
            </w: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lastRenderedPageBreak/>
              <w:t>Penerbit: Metagraf, Solo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4562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Nama penulis: Bambang Trim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Tahun terbit: </w:t>
            </w: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2011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Judul buku: </w:t>
            </w: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24562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5621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245621" w:rsidRDefault="00245621">
      <w:pPr>
        <w:rPr>
          <w:lang w:val="id-ID"/>
        </w:rPr>
      </w:pPr>
    </w:p>
    <w:p w:rsidR="00245621" w:rsidRDefault="00245621">
      <w:pPr>
        <w:rPr>
          <w:lang w:val="id-ID"/>
        </w:rPr>
      </w:pPr>
      <w:r>
        <w:rPr>
          <w:lang w:val="id-ID"/>
        </w:rPr>
        <w:t>DAFTAR PUSTAKA</w:t>
      </w:r>
    </w:p>
    <w:p w:rsidR="00245621" w:rsidRDefault="00245621">
      <w:pPr>
        <w:rPr>
          <w:lang w:val="id-ID"/>
        </w:rPr>
      </w:pPr>
    </w:p>
    <w:p w:rsidR="00245621" w:rsidRDefault="00245621">
      <w:pPr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Issabelle. 2014. 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Jakarta:Kompas. </w:t>
      </w:r>
    </w:p>
    <w:p w:rsidR="00245621" w:rsidRDefault="00245621">
      <w:pPr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45621" w:rsidRDefault="00245621" w:rsidP="00245621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45621" w:rsidRDefault="00245621" w:rsidP="00245621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Azhar, Tauhid Nur dan </w:t>
      </w:r>
      <w:r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Jangan ke Dokter Lagi: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eajaiban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istem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I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mun dan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iat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enghalau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P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>enyakit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45621" w:rsidRDefault="00245621" w:rsidP="00245621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45621" w:rsidRPr="00245621" w:rsidRDefault="00245621" w:rsidP="00245621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45621" w:rsidRPr="00245621" w:rsidRDefault="00245621" w:rsidP="00245621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45621" w:rsidRDefault="00245621" w:rsidP="0024562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Osborne, John W. 1993. 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Kiat Berbicara di Depan Umum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>ntuk Eksekutif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Terjemahan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Jakarta: Bumi Aksara.</w:t>
      </w:r>
    </w:p>
    <w:p w:rsidR="00245621" w:rsidRDefault="00245621" w:rsidP="0024562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45621" w:rsidRDefault="00245621" w:rsidP="00245621">
      <w:pPr>
        <w:ind w:left="709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Trim, Bambang. 2011a. 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>The art of Stimulating Idea: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Jurus mendulang Ide dan Insaf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gar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Solo: Metagraf.</w:t>
      </w:r>
    </w:p>
    <w:p w:rsidR="00245621" w:rsidRDefault="00245621" w:rsidP="00245621">
      <w:pPr>
        <w:ind w:left="709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45621" w:rsidRDefault="00245621" w:rsidP="0024562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---, 2011b. </w:t>
      </w:r>
      <w:r w:rsidRPr="005D70C9">
        <w:rPr>
          <w:rFonts w:ascii="Times New Roman" w:hAnsi="Times New Roman" w:cs="Times New Roman"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245621" w:rsidRDefault="00245621" w:rsidP="0024562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245621" w:rsidRPr="00245621" w:rsidRDefault="00245621" w:rsidP="0024562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Wong, Jony. 2010. 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 w:rsidRPr="00245621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245621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45621" w:rsidRPr="00245621" w:rsidRDefault="00245621" w:rsidP="00245621">
      <w:pPr>
        <w:ind w:left="709" w:hanging="709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sectPr w:rsidR="00245621" w:rsidRPr="0024562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45621"/>
    <w:rsid w:val="003A47DF"/>
    <w:rsid w:val="0042167F"/>
    <w:rsid w:val="0043254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2020-12-17T07:50:00Z</dcterms:created>
  <dcterms:modified xsi:type="dcterms:W3CDTF">2020-12-17T07:59:00Z</dcterms:modified>
</cp:coreProperties>
</file>