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73A" w:rsidRPr="00F42BB8" w:rsidRDefault="00F42BB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F42BB8">
        <w:rPr>
          <w:rFonts w:asciiTheme="majorBidi" w:hAnsiTheme="majorBidi" w:cstheme="majorBidi"/>
          <w:sz w:val="24"/>
          <w:szCs w:val="24"/>
        </w:rPr>
        <w:t>Daftar</w:t>
      </w:r>
      <w:proofErr w:type="spellEnd"/>
      <w:r w:rsidRPr="00F42B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2BB8">
        <w:rPr>
          <w:rFonts w:asciiTheme="majorBidi" w:hAnsiTheme="majorBidi" w:cstheme="majorBidi"/>
          <w:sz w:val="24"/>
          <w:szCs w:val="24"/>
        </w:rPr>
        <w:t>Pustaka</w:t>
      </w:r>
      <w:proofErr w:type="spellEnd"/>
      <w:r w:rsidRPr="00F42BB8">
        <w:rPr>
          <w:rFonts w:asciiTheme="majorBidi" w:hAnsiTheme="majorBidi" w:cstheme="majorBidi"/>
          <w:sz w:val="24"/>
          <w:szCs w:val="24"/>
        </w:rPr>
        <w:t xml:space="preserve"> </w:t>
      </w:r>
    </w:p>
    <w:p w:rsidR="00F42BB8" w:rsidRDefault="00F42BB8" w:rsidP="00F42BB8">
      <w:pPr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 w:rsidRPr="00F42BB8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F42BB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42BB8">
        <w:rPr>
          <w:rFonts w:asciiTheme="majorBidi" w:hAnsiTheme="majorBidi" w:cstheme="majorBidi"/>
          <w:sz w:val="24"/>
          <w:szCs w:val="24"/>
        </w:rPr>
        <w:t>Renaldi</w:t>
      </w:r>
      <w:proofErr w:type="spellEnd"/>
      <w:r w:rsidRPr="00F42BB8">
        <w:rPr>
          <w:rFonts w:asciiTheme="majorBidi" w:hAnsiTheme="majorBidi" w:cstheme="majorBidi"/>
          <w:sz w:val="24"/>
          <w:szCs w:val="24"/>
        </w:rPr>
        <w:t xml:space="preserve">. 2015. </w:t>
      </w:r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Change Leadership Non-</w:t>
      </w:r>
      <w:proofErr w:type="spell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Finoto</w:t>
      </w:r>
      <w:proofErr w:type="spell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. </w:t>
      </w:r>
      <w:r w:rsidRPr="00F42BB8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Jakarta. </w:t>
      </w:r>
      <w:proofErr w:type="spellStart"/>
      <w:r w:rsidRPr="00F42BB8"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Mizan</w:t>
      </w:r>
      <w:proofErr w:type="spellEnd"/>
    </w:p>
    <w:p w:rsidR="00F42BB8" w:rsidRPr="00F42BB8" w:rsidRDefault="00F42BB8" w:rsidP="00F42BB8">
      <w:pPr>
        <w:ind w:left="540" w:hanging="540"/>
        <w:jc w:val="both"/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</w:pP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Stoltz</w:t>
      </w:r>
      <w:proofErr w:type="spellEnd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, Paul G. 1997. </w:t>
      </w:r>
      <w:proofErr w:type="gram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Adversity Quotient.</w:t>
      </w:r>
      <w:proofErr w:type="gram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Merubah</w:t>
      </w:r>
      <w:proofErr w:type="spell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Hambatan</w:t>
      </w:r>
      <w:proofErr w:type="spell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Menjadi</w:t>
      </w:r>
      <w:proofErr w:type="spell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Peluang</w:t>
      </w:r>
      <w:proofErr w:type="spellEnd"/>
      <w:r w:rsidRPr="00F42BB8">
        <w:rPr>
          <w:rFonts w:asciiTheme="majorBidi" w:hAnsiTheme="majorBidi" w:cstheme="majorBidi"/>
          <w:i/>
          <w:iCs/>
          <w:color w:val="333333"/>
          <w:sz w:val="24"/>
          <w:szCs w:val="24"/>
          <w:shd w:val="clear" w:color="auto" w:fill="EEEEEE"/>
        </w:rPr>
        <w:t>.</w:t>
      </w:r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 xml:space="preserve"> Jakarta. </w:t>
      </w:r>
      <w:proofErr w:type="spellStart"/>
      <w:r>
        <w:rPr>
          <w:rFonts w:asciiTheme="majorBidi" w:hAnsiTheme="majorBidi" w:cstheme="majorBidi"/>
          <w:color w:val="333333"/>
          <w:sz w:val="24"/>
          <w:szCs w:val="24"/>
          <w:shd w:val="clear" w:color="auto" w:fill="EEEEEE"/>
        </w:rPr>
        <w:t>Grasindo</w:t>
      </w:r>
      <w:proofErr w:type="spellEnd"/>
    </w:p>
    <w:p w:rsidR="00F42BB8" w:rsidRDefault="00F42BB8" w:rsidP="00F42BB8">
      <w:p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Sholehudin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M. 2010.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Sekolah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Gratis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2C038D" w:rsidRPr="002C038D" w:rsidRDefault="002C038D" w:rsidP="002C038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C038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2C0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38D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2C0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38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2C03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038D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r w:rsidRPr="002C038D">
        <w:rPr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</w:p>
    <w:p w:rsidR="002C038D" w:rsidRPr="00F42BB8" w:rsidRDefault="002C038D" w:rsidP="00F42BB8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C038D" w:rsidRPr="00F42BB8" w:rsidSect="00D3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BB8"/>
    <w:rsid w:val="002C038D"/>
    <w:rsid w:val="00D3673A"/>
    <w:rsid w:val="00F4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>Deftones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2020-12-18T03:21:00Z</dcterms:created>
  <dcterms:modified xsi:type="dcterms:W3CDTF">2020-12-18T03:28:00Z</dcterms:modified>
</cp:coreProperties>
</file>