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C5" w:rsidRDefault="00136B3E">
      <w:sdt>
        <w:sdtPr>
          <w:id w:val="-943073707"/>
          <w:citation/>
        </w:sdtPr>
        <w:sdtContent>
          <w:r>
            <w:fldChar w:fldCharType="begin"/>
          </w:r>
          <w:r>
            <w:instrText xml:space="preserve"> CITATION Rhe15 \l 1033 </w:instrText>
          </w:r>
          <w:r>
            <w:fldChar w:fldCharType="separate"/>
          </w:r>
          <w:r>
            <w:rPr>
              <w:noProof/>
            </w:rPr>
            <w:t>(Kasali, 2015)</w:t>
          </w:r>
          <w:r>
            <w:fldChar w:fldCharType="end"/>
          </w:r>
        </w:sdtContent>
      </w:sdt>
    </w:p>
    <w:p w:rsidR="00136B3E" w:rsidRDefault="00136B3E">
      <w:sdt>
        <w:sdtPr>
          <w:id w:val="1797719661"/>
          <w:citation/>
        </w:sdtPr>
        <w:sdtContent>
          <w:r>
            <w:fldChar w:fldCharType="begin"/>
          </w:r>
          <w:r>
            <w:instrText xml:space="preserve"> CITATION Sto97 \l 1033 </w:instrText>
          </w:r>
          <w:r>
            <w:fldChar w:fldCharType="separate"/>
          </w:r>
          <w:r>
            <w:rPr>
              <w:noProof/>
            </w:rPr>
            <w:t>(Stolz &amp; Hermaya, 1997)</w:t>
          </w:r>
          <w:r>
            <w:fldChar w:fldCharType="end"/>
          </w:r>
        </w:sdtContent>
      </w:sdt>
    </w:p>
    <w:p w:rsidR="00136B3E" w:rsidRDefault="00136B3E">
      <w:sdt>
        <w:sdtPr>
          <w:id w:val="980651237"/>
          <w:citation/>
        </w:sdtPr>
        <w:sdtContent>
          <w:r>
            <w:fldChar w:fldCharType="begin"/>
          </w:r>
          <w:r>
            <w:instrText xml:space="preserve"> CITATION Sho10 \l 1033 </w:instrText>
          </w:r>
          <w:r>
            <w:fldChar w:fldCharType="separate"/>
          </w:r>
          <w:r>
            <w:rPr>
              <w:noProof/>
            </w:rPr>
            <w:t>(Sholekhudin, 2010)</w:t>
          </w:r>
          <w:r>
            <w:fldChar w:fldCharType="end"/>
          </w:r>
        </w:sdtContent>
      </w:sdt>
    </w:p>
    <w:p w:rsidR="00673DF0" w:rsidRDefault="00673DF0">
      <w:sdt>
        <w:sdtPr>
          <w:id w:val="-1249882000"/>
          <w:citation/>
        </w:sdtPr>
        <w:sdtContent>
          <w:r>
            <w:fldChar w:fldCharType="begin"/>
          </w:r>
          <w:r>
            <w:instrText xml:space="preserve"> CITATION Tri19 \l 1033 </w:instrText>
          </w:r>
          <w:r>
            <w:fldChar w:fldCharType="separate"/>
          </w:r>
          <w:r>
            <w:rPr>
              <w:noProof/>
            </w:rPr>
            <w:t>(Trim, 2019)</w:t>
          </w:r>
          <w:r>
            <w:fldChar w:fldCharType="end"/>
          </w:r>
        </w:sdtContent>
      </w:sdt>
    </w:p>
    <w:p w:rsidR="00673DF0" w:rsidRDefault="00673DF0" w:rsidP="00673DF0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Kasali, R. (2015). </w:t>
      </w:r>
      <w:r>
        <w:rPr>
          <w:i/>
          <w:iCs/>
          <w:noProof/>
        </w:rPr>
        <w:t>Charge Leadership Non-Fiito.</w:t>
      </w:r>
      <w:r>
        <w:rPr>
          <w:noProof/>
        </w:rPr>
        <w:t xml:space="preserve"> Jakarta: Mizan.</w:t>
      </w:r>
    </w:p>
    <w:p w:rsidR="00673DF0" w:rsidRDefault="00673DF0" w:rsidP="00673DF0">
      <w:pPr>
        <w:pStyle w:val="Bibliography"/>
        <w:ind w:left="720" w:hanging="720"/>
        <w:rPr>
          <w:noProof/>
        </w:rPr>
      </w:pPr>
      <w:r>
        <w:rPr>
          <w:noProof/>
        </w:rPr>
        <w:t xml:space="preserve">Sholekhudin, M. (2010). Sekolah Gratis di Teras Rumah. In </w:t>
      </w:r>
      <w:r>
        <w:rPr>
          <w:i/>
          <w:iCs/>
          <w:noProof/>
        </w:rPr>
        <w:t>Intisari Ekstra.</w:t>
      </w:r>
      <w:r>
        <w:rPr>
          <w:noProof/>
        </w:rPr>
        <w:t xml:space="preserve"> Jakarta: Intisari.</w:t>
      </w:r>
    </w:p>
    <w:p w:rsidR="00673DF0" w:rsidRDefault="00673DF0" w:rsidP="00673DF0">
      <w:pPr>
        <w:pStyle w:val="Bibliography"/>
        <w:ind w:left="720" w:hanging="720"/>
        <w:rPr>
          <w:noProof/>
        </w:rPr>
      </w:pPr>
      <w:r>
        <w:rPr>
          <w:noProof/>
        </w:rPr>
        <w:t xml:space="preserve">Stolz, P. G., &amp; Hermaya, T. (1997). </w:t>
      </w:r>
      <w:r>
        <w:rPr>
          <w:i/>
          <w:iCs/>
          <w:noProof/>
        </w:rPr>
        <w:t>Adversity Quotient : Mengubah Hambatan Menjadi Peluang.</w:t>
      </w:r>
      <w:r>
        <w:rPr>
          <w:noProof/>
        </w:rPr>
        <w:t xml:space="preserve"> Jakarta: Grasindo.</w:t>
      </w:r>
    </w:p>
    <w:p w:rsidR="00673DF0" w:rsidRDefault="00673DF0" w:rsidP="00673DF0">
      <w:pPr>
        <w:pStyle w:val="Bibliography"/>
        <w:ind w:left="720" w:hanging="720"/>
        <w:rPr>
          <w:noProof/>
        </w:rPr>
      </w:pPr>
      <w:r>
        <w:rPr>
          <w:noProof/>
        </w:rPr>
        <w:t xml:space="preserve">Trim, B. (2019, Februari 2). </w:t>
      </w:r>
      <w:r>
        <w:rPr>
          <w:i/>
          <w:iCs/>
          <w:noProof/>
        </w:rPr>
        <w:t>Mengubah Tangisan Menjadi Tulisan</w:t>
      </w:r>
      <w:r>
        <w:rPr>
          <w:noProof/>
        </w:rPr>
        <w:t>. Retrieved from Kompasiana: https://www.kompasiana.com/bambangtrim/5c55a54712ae94621f2e9734/mengubah-tangisan-menjadi-tulisan</w:t>
      </w:r>
    </w:p>
    <w:p w:rsidR="00136B3E" w:rsidRDefault="00673DF0" w:rsidP="00673DF0">
      <w:r>
        <w:fldChar w:fldCharType="end"/>
      </w:r>
      <w:bookmarkStart w:id="0" w:name="_GoBack"/>
      <w:bookmarkEnd w:id="0"/>
    </w:p>
    <w:sectPr w:rsidR="00136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3E"/>
    <w:rsid w:val="00136B3E"/>
    <w:rsid w:val="00673DF0"/>
    <w:rsid w:val="006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673D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673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Rhe15</b:Tag>
    <b:SourceType>Book</b:SourceType>
    <b:Guid>{97C6D431-7EEE-49AA-B514-FE18983E7F2F}</b:Guid>
    <b:Author>
      <b:Author>
        <b:NameList>
          <b:Person>
            <b:Last>Kasali</b:Last>
            <b:First>Rhenald</b:First>
          </b:Person>
        </b:NameList>
      </b:Author>
    </b:Author>
    <b:Title>Charge Leadership Non-Fiito</b:Title>
    <b:Year>2015</b:Year>
    <b:City>Jakarta</b:City>
    <b:Publisher>Mizan</b:Publisher>
    <b:RefOrder>1</b:RefOrder>
  </b:Source>
  <b:Source>
    <b:Tag>Sto97</b:Tag>
    <b:SourceType>Book</b:SourceType>
    <b:Guid>{A88D25E8-4903-43A2-8CFE-48C0730949B7}</b:Guid>
    <b:Author>
      <b:Author>
        <b:NameList>
          <b:Person>
            <b:Last>Stolz</b:Last>
            <b:First>Paul</b:First>
            <b:Middle>G.</b:Middle>
          </b:Person>
          <b:Person>
            <b:Last>Hermaya</b:Last>
            <b:First>T.</b:First>
          </b:Person>
        </b:NameList>
      </b:Author>
    </b:Author>
    <b:Title>Adversity Quotient : Mengubah Hambatan Menjadi Peluang</b:Title>
    <b:Year>1997</b:Year>
    <b:City>Jakarta</b:City>
    <b:Publisher>Grasindo</b:Publisher>
    <b:RefOrder>2</b:RefOrder>
  </b:Source>
  <b:Source>
    <b:Tag>Sho10</b:Tag>
    <b:SourceType>BookSection</b:SourceType>
    <b:Guid>{B7799C43-4587-4C11-A9DA-0951F22BFDDA}</b:Guid>
    <b:Title>Sekolah Gratis di Teras Rumah</b:Title>
    <b:Year>2010</b:Year>
    <b:City>Jakarta</b:City>
    <b:Publisher>Intisari</b:Publisher>
    <b:Author>
      <b:Author>
        <b:NameList>
          <b:Person>
            <b:Last>Sholekhudin</b:Last>
            <b:First>M.</b:First>
          </b:Person>
        </b:NameList>
      </b:Author>
    </b:Author>
    <b:PeriodicalTitle>Intisari Ekstra</b:PeriodicalTitle>
    <b:BookTitle>Intisari Ekstra</b:BookTitle>
    <b:RefOrder>3</b:RefOrder>
  </b:Source>
  <b:Source>
    <b:Tag>Tri19</b:Tag>
    <b:SourceType>InternetSite</b:SourceType>
    <b:Guid>{28A195F4-9ED3-4BC3-B13D-142FD51AB47C}</b:Guid>
    <b:Title>Mengubah Tangisan Menjadi Tulisan</b:Title>
    <b:Year>2019</b:Year>
    <b:Author>
      <b:Author>
        <b:NameList>
          <b:Person>
            <b:Last>Trim</b:Last>
            <b:First>Bambang</b:First>
          </b:Person>
        </b:NameList>
      </b:Author>
    </b:Author>
    <b:Month>Februari</b:Month>
    <b:Day>2</b:Day>
    <b:InternetSiteTitle>Kompasiana</b:InternetSiteTitle>
    <b:URL>https://www.kompasiana.com/bambangtrim/5c55a54712ae94621f2e9734/mengubah-tangisan-menjadi-tulisan</b:URL>
    <b:RefOrder>4</b:RefOrder>
  </b:Source>
</b:Sources>
</file>

<file path=customXml/itemProps1.xml><?xml version="1.0" encoding="utf-8"?>
<ds:datastoreItem xmlns:ds="http://schemas.openxmlformats.org/officeDocument/2006/customXml" ds:itemID="{D3CBE8D1-CCC8-4A63-8271-932AC3BB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Salamah</dc:creator>
  <cp:lastModifiedBy>Salamah</cp:lastModifiedBy>
  <cp:revision>1</cp:revision>
  <dcterms:created xsi:type="dcterms:W3CDTF">2021-02-06T03:29:00Z</dcterms:created>
  <dcterms:modified xsi:type="dcterms:W3CDTF">2021-02-06T03:50:00Z</dcterms:modified>
</cp:coreProperties>
</file>