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361B5"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5F78238F" w14:textId="77777777" w:rsidR="00924DF5" w:rsidRDefault="00F1406B" w:rsidP="00F1406B">
      <w:pPr>
        <w:jc w:val="center"/>
      </w:pPr>
      <w:r w:rsidRPr="00125355">
        <w:rPr>
          <w:rFonts w:ascii="Minion Pro" w:hAnsi="Minion Pro"/>
          <w:b/>
          <w:sz w:val="36"/>
          <w:szCs w:val="36"/>
        </w:rPr>
        <w:t>SKEMA PENULISAN BUKU NONFIKSI</w:t>
      </w:r>
    </w:p>
    <w:p w14:paraId="1EF917BE" w14:textId="77777777" w:rsidR="00F1406B" w:rsidRDefault="00F1406B"/>
    <w:p w14:paraId="551091FD" w14:textId="77777777" w:rsidR="00F1406B" w:rsidRDefault="00F1406B"/>
    <w:p w14:paraId="77BD7910"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3ADA5911" w14:textId="77777777" w:rsidR="00F1406B" w:rsidRPr="00F1406B" w:rsidRDefault="00F1406B" w:rsidP="00F1406B">
      <w:pPr>
        <w:rPr>
          <w:rFonts w:ascii="Minion Pro" w:eastAsia="Times New Roman" w:hAnsi="Minion Pro"/>
        </w:rPr>
      </w:pPr>
    </w:p>
    <w:p w14:paraId="6597BD8F"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095015B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605E674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20ADA99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414F338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1677EA88" w14:textId="77777777" w:rsidR="00F1406B" w:rsidRDefault="00F1406B"/>
    <w:p w14:paraId="116D10E4" w14:textId="77777777" w:rsidR="00F1406B" w:rsidRDefault="00F1406B"/>
    <w:p w14:paraId="202DB81F" w14:textId="77777777" w:rsidR="00F1406B" w:rsidRDefault="00F1406B"/>
    <w:p w14:paraId="14FD4712" w14:textId="77777777" w:rsidR="00F1406B" w:rsidRDefault="00F1406B"/>
    <w:p w14:paraId="539C2DCB" w14:textId="77777777" w:rsidR="00F1406B" w:rsidRDefault="00F1406B"/>
    <w:p w14:paraId="29959DB0" w14:textId="3C285197" w:rsidR="00923641" w:rsidRDefault="00923641">
      <w:r>
        <w:br w:type="page"/>
      </w:r>
    </w:p>
    <w:p w14:paraId="71CEDC74" w14:textId="2CE2D609" w:rsidR="00F1406B" w:rsidRDefault="00923641" w:rsidP="00923641">
      <w:pPr>
        <w:jc w:val="center"/>
        <w:rPr>
          <w:rFonts w:ascii="Minion Pro" w:hAnsi="Minion Pro" w:cs="Arial"/>
        </w:rPr>
      </w:pPr>
      <w:r w:rsidRPr="00F1406B">
        <w:rPr>
          <w:rFonts w:ascii="Minion Pro" w:hAnsi="Minion Pro" w:cs="Arial"/>
        </w:rPr>
        <w:lastRenderedPageBreak/>
        <w:t>Jurus Jitu Mengajar Daring &amp; Luring di Perguruan Tinggi</w:t>
      </w:r>
    </w:p>
    <w:p w14:paraId="1539D3AA" w14:textId="6679E3AB" w:rsidR="00923641" w:rsidRDefault="00923641" w:rsidP="00923641">
      <w:pPr>
        <w:jc w:val="center"/>
        <w:rPr>
          <w:rFonts w:ascii="Minion Pro" w:hAnsi="Minion Pro" w:cs="Arial"/>
        </w:rPr>
      </w:pPr>
    </w:p>
    <w:p w14:paraId="6D1FF8D3" w14:textId="538C22F8" w:rsidR="00923641" w:rsidRDefault="00923641" w:rsidP="00923641">
      <w:pPr>
        <w:jc w:val="center"/>
        <w:rPr>
          <w:rFonts w:ascii="Minion Pro" w:hAnsi="Minion Pro" w:cs="Arial"/>
        </w:rPr>
      </w:pPr>
      <w:r>
        <w:rPr>
          <w:rFonts w:ascii="Minion Pro" w:hAnsi="Minion Pro" w:cs="Arial"/>
        </w:rPr>
        <w:t>PRAKATA</w:t>
      </w:r>
    </w:p>
    <w:p w14:paraId="422657CA" w14:textId="5402B61A" w:rsidR="00923641" w:rsidRDefault="00923641" w:rsidP="00923641">
      <w:pPr>
        <w:jc w:val="center"/>
        <w:rPr>
          <w:rFonts w:ascii="Minion Pro" w:hAnsi="Minion Pro" w:cs="Arial"/>
        </w:rPr>
      </w:pPr>
    </w:p>
    <w:p w14:paraId="0AE03689" w14:textId="77777777" w:rsidR="00923641" w:rsidRDefault="00923641" w:rsidP="00923641">
      <w:pPr>
        <w:jc w:val="both"/>
        <w:rPr>
          <w:rFonts w:ascii="Minion Pro" w:hAnsi="Minion Pro" w:cs="Arial"/>
        </w:rPr>
      </w:pPr>
      <w:r>
        <w:rPr>
          <w:rFonts w:ascii="Minion Pro" w:hAnsi="Minion Pro" w:cs="Arial"/>
        </w:rPr>
        <w:t xml:space="preserve">Di era pandemi Covid 19, metode pembelajaran tidak lagi dilakukan secara tatap muka. Pembelajaran secara daring dan luring merupakan salah satu metode yang banyak dikembangkan dan dilaksanakan untuk mecapai tujuan pembelajaran baik jenjang dasar, menengah maupun tinggi. Perguruan tinggi sebagai satuan pendidikan tentunya harus dapat menyesuaikan dengan metode pembelajaran ini. </w:t>
      </w:r>
    </w:p>
    <w:p w14:paraId="5979715C" w14:textId="77777777" w:rsidR="00923641" w:rsidRDefault="00923641" w:rsidP="00923641">
      <w:pPr>
        <w:jc w:val="both"/>
        <w:rPr>
          <w:rFonts w:ascii="Minion Pro" w:hAnsi="Minion Pro" w:cs="Arial"/>
        </w:rPr>
      </w:pPr>
      <w:r>
        <w:rPr>
          <w:rFonts w:ascii="Minion Pro" w:hAnsi="Minion Pro" w:cs="Arial"/>
        </w:rPr>
        <w:t>Metode pembelajaran secara daring dan luring merupakan metode yang tepat. Dalam pembelajaran daring, mahasiswa dan dosen dapat melaksanakan pembelajaran pengganti tatap muka, sedangkan pembelajaran secara luring dapat diaplikasikan untuk melakukan tugas-tugas terstuktur.</w:t>
      </w:r>
    </w:p>
    <w:p w14:paraId="31563678" w14:textId="19BC8277" w:rsidR="003C1919" w:rsidRDefault="00923641" w:rsidP="00923641">
      <w:pPr>
        <w:jc w:val="both"/>
        <w:rPr>
          <w:rFonts w:ascii="Minion Pro" w:hAnsi="Minion Pro" w:cs="Arial"/>
        </w:rPr>
      </w:pPr>
      <w:r>
        <w:rPr>
          <w:rFonts w:ascii="Minion Pro" w:hAnsi="Minion Pro" w:cs="Arial"/>
        </w:rPr>
        <w:t xml:space="preserve">Pembelajaran secara daring dapat dilaksanakan melalui zoom, google meet atau webex. Dengan pembelajaran daring, interaksi mahasiswa dan dosen akan tetap terlaksana seperti halnya pembelajaran di kelas sesuai dengan jam pelajaran setiap mata kuliah. Pembelajaran seacara luring dapat menggunakan </w:t>
      </w:r>
      <w:r w:rsidRPr="00FB55C2">
        <w:rPr>
          <w:rFonts w:ascii="Minion Pro" w:hAnsi="Minion Pro" w:cs="Arial"/>
          <w:i/>
          <w:iCs/>
        </w:rPr>
        <w:t>Learning Management System</w:t>
      </w:r>
      <w:r>
        <w:rPr>
          <w:rFonts w:ascii="Minion Pro" w:hAnsi="Minion Pro" w:cs="Arial"/>
        </w:rPr>
        <w:t xml:space="preserve"> </w:t>
      </w:r>
      <w:r w:rsidR="00FB55C2">
        <w:rPr>
          <w:rFonts w:ascii="Minion Pro" w:hAnsi="Minion Pro" w:cs="Arial"/>
        </w:rPr>
        <w:t xml:space="preserve">seperti MOOC </w:t>
      </w:r>
      <w:r>
        <w:rPr>
          <w:rFonts w:ascii="Minion Pro" w:hAnsi="Minion Pro" w:cs="Arial"/>
        </w:rPr>
        <w:t xml:space="preserve">sebagai sarana untuk menyediakan bahan ajar, bahan tayang, pengumpulan tugas, diskusi dan hal lain yang tidak dapat dilaksanakan secara daring karena </w:t>
      </w:r>
      <w:r w:rsidR="003C1919">
        <w:rPr>
          <w:rFonts w:ascii="Minion Pro" w:hAnsi="Minion Pro" w:cs="Arial"/>
        </w:rPr>
        <w:t>keterbatasan waktu. Pembelajaran luring dapat dilaksanakan di luar jam pelajaran.</w:t>
      </w:r>
    </w:p>
    <w:p w14:paraId="7D223C6C" w14:textId="2574FE10" w:rsidR="00A46023" w:rsidRDefault="003C1919" w:rsidP="00923641">
      <w:pPr>
        <w:jc w:val="both"/>
        <w:rPr>
          <w:rFonts w:ascii="Minion Pro" w:hAnsi="Minion Pro" w:cs="Arial"/>
        </w:rPr>
      </w:pPr>
      <w:r>
        <w:rPr>
          <w:rFonts w:ascii="Minion Pro" w:hAnsi="Minion Pro" w:cs="Arial"/>
        </w:rPr>
        <w:t>Pembelajaran daring dan luring atau yang juga dikenal dengan blended learning</w:t>
      </w:r>
      <w:r w:rsidR="00923641">
        <w:rPr>
          <w:rFonts w:ascii="Minion Pro" w:hAnsi="Minion Pro" w:cs="Arial"/>
        </w:rPr>
        <w:t xml:space="preserve"> </w:t>
      </w:r>
      <w:r>
        <w:rPr>
          <w:rFonts w:ascii="Minion Pro" w:hAnsi="Minion Pro" w:cs="Arial"/>
        </w:rPr>
        <w:t>tentunya tetap memiliki kelebihan dan kekurangan. Salah satunya adalah kurang antusiasnya mahasiswa, adanya kejenuhan dan kurang maksimalanya penyampaian materi pembelajaran. Hal ini tentunya meme</w:t>
      </w:r>
      <w:r w:rsidR="00924404">
        <w:rPr>
          <w:rFonts w:ascii="Minion Pro" w:hAnsi="Minion Pro" w:cs="Arial"/>
        </w:rPr>
        <w:t>r</w:t>
      </w:r>
      <w:r>
        <w:rPr>
          <w:rFonts w:ascii="Minion Pro" w:hAnsi="Minion Pro" w:cs="Arial"/>
        </w:rPr>
        <w:t>lukan j</w:t>
      </w:r>
      <w:r w:rsidR="00924404">
        <w:rPr>
          <w:rFonts w:ascii="Minion Pro" w:hAnsi="Minion Pro" w:cs="Arial"/>
        </w:rPr>
        <w:t>u</w:t>
      </w:r>
      <w:r>
        <w:rPr>
          <w:rFonts w:ascii="Minion Pro" w:hAnsi="Minion Pro" w:cs="Arial"/>
        </w:rPr>
        <w:t xml:space="preserve">rus jitu tertentu agar </w:t>
      </w:r>
      <w:r w:rsidR="00924404">
        <w:rPr>
          <w:rFonts w:ascii="Minion Pro" w:hAnsi="Minion Pro" w:cs="Arial"/>
        </w:rPr>
        <w:t>dapat terbangun kondisi yang tetap terjaga sehingga tujuan pembelajaran tercapai</w:t>
      </w:r>
      <w:r w:rsidR="00A46023">
        <w:rPr>
          <w:rFonts w:ascii="Minion Pro" w:hAnsi="Minion Pro" w:cs="Arial"/>
        </w:rPr>
        <w:t xml:space="preserve"> secara maksimal.</w:t>
      </w:r>
    </w:p>
    <w:p w14:paraId="114EB509" w14:textId="74A999D6" w:rsidR="00924404" w:rsidRDefault="00924404" w:rsidP="00923641">
      <w:pPr>
        <w:jc w:val="both"/>
        <w:rPr>
          <w:rFonts w:ascii="Minion Pro" w:hAnsi="Minion Pro" w:cs="Arial"/>
        </w:rPr>
      </w:pPr>
      <w:r>
        <w:rPr>
          <w:rFonts w:ascii="Minion Pro" w:hAnsi="Minion Pro" w:cs="Arial"/>
        </w:rPr>
        <w:t xml:space="preserve">Buku ini berisikan tentang pemahaman pembelajaran daring dan luring serta jurus jitu untuk mengajar daring dan luring di perguruan tinggi. </w:t>
      </w:r>
      <w:r w:rsidR="00A46023">
        <w:rPr>
          <w:rFonts w:ascii="Minion Pro" w:hAnsi="Minion Pro" w:cs="Arial"/>
        </w:rPr>
        <w:t xml:space="preserve">Buku ini disertai pula contoh penerapan pembelajaran daring dan luring yang interaktif </w:t>
      </w:r>
      <w:r w:rsidR="00FB55C2">
        <w:rPr>
          <w:rFonts w:ascii="Minion Pro" w:hAnsi="Minion Pro" w:cs="Arial"/>
        </w:rPr>
        <w:t xml:space="preserve">dan menarik </w:t>
      </w:r>
      <w:r w:rsidR="00A46023">
        <w:rPr>
          <w:rFonts w:ascii="Minion Pro" w:hAnsi="Minion Pro" w:cs="Arial"/>
        </w:rPr>
        <w:t>bagi mahasiswa dan dosen di perguruan tinggi.</w:t>
      </w:r>
    </w:p>
    <w:p w14:paraId="59587C34" w14:textId="144364FC" w:rsidR="00924404" w:rsidRDefault="00924404" w:rsidP="00923641">
      <w:pPr>
        <w:jc w:val="both"/>
        <w:rPr>
          <w:rFonts w:ascii="Minion Pro" w:hAnsi="Minion Pro" w:cs="Arial"/>
        </w:rPr>
      </w:pPr>
      <w:r>
        <w:rPr>
          <w:rFonts w:ascii="Minion Pro" w:hAnsi="Minion Pro" w:cs="Arial"/>
        </w:rPr>
        <w:t>Buku ini tentunya jauh dari sempurna. Penulis menghara</w:t>
      </w:r>
      <w:r w:rsidR="00A46023">
        <w:rPr>
          <w:rFonts w:ascii="Minion Pro" w:hAnsi="Minion Pro" w:cs="Arial"/>
        </w:rPr>
        <w:t>p</w:t>
      </w:r>
      <w:r>
        <w:rPr>
          <w:rFonts w:ascii="Minion Pro" w:hAnsi="Minion Pro" w:cs="Arial"/>
        </w:rPr>
        <w:t>kan masukan agar menjadi perbaikan di kemudian hari.</w:t>
      </w:r>
    </w:p>
    <w:p w14:paraId="2D6AE1A9" w14:textId="7885E1B9" w:rsidR="00924404" w:rsidRDefault="00924404" w:rsidP="00924404">
      <w:pPr>
        <w:ind w:firstLine="5670"/>
        <w:jc w:val="both"/>
        <w:rPr>
          <w:rFonts w:ascii="Minion Pro" w:hAnsi="Minion Pro" w:cs="Arial"/>
        </w:rPr>
      </w:pPr>
      <w:r>
        <w:rPr>
          <w:rFonts w:ascii="Minion Pro" w:hAnsi="Minion Pro" w:cs="Arial"/>
        </w:rPr>
        <w:t>Bandung, Februari 2021</w:t>
      </w:r>
    </w:p>
    <w:p w14:paraId="43316FAA" w14:textId="5A95B788" w:rsidR="00A46023" w:rsidRDefault="00A46023" w:rsidP="00924404">
      <w:pPr>
        <w:ind w:firstLine="5670"/>
        <w:jc w:val="both"/>
        <w:rPr>
          <w:rFonts w:ascii="Minion Pro" w:hAnsi="Minion Pro" w:cs="Arial"/>
        </w:rPr>
      </w:pPr>
    </w:p>
    <w:p w14:paraId="3CAEB007" w14:textId="14A3CB4C" w:rsidR="00A46023" w:rsidRDefault="00A46023" w:rsidP="00924404">
      <w:pPr>
        <w:ind w:firstLine="5670"/>
        <w:jc w:val="both"/>
        <w:rPr>
          <w:rFonts w:ascii="Minion Pro" w:hAnsi="Minion Pro" w:cs="Arial"/>
        </w:rPr>
      </w:pPr>
    </w:p>
    <w:p w14:paraId="6ABAD269" w14:textId="52BDB24D" w:rsidR="00A46023" w:rsidRDefault="00A46023" w:rsidP="00924404">
      <w:pPr>
        <w:ind w:firstLine="5670"/>
        <w:jc w:val="both"/>
      </w:pPr>
      <w:r>
        <w:rPr>
          <w:rFonts w:ascii="Minion Pro" w:hAnsi="Minion Pro" w:cs="Arial"/>
        </w:rPr>
        <w:t xml:space="preserve">Penulis </w:t>
      </w:r>
    </w:p>
    <w:p w14:paraId="6BCF33B7" w14:textId="77777777" w:rsidR="00F1406B" w:rsidRDefault="00F1406B"/>
    <w:p w14:paraId="06FFD7F7" w14:textId="77777777" w:rsidR="00F1406B" w:rsidRDefault="00F1406B"/>
    <w:p w14:paraId="200CC22D" w14:textId="77777777" w:rsidR="00F1406B" w:rsidRDefault="00F1406B"/>
    <w:p w14:paraId="2481E89A" w14:textId="77777777" w:rsidR="00F1406B" w:rsidRDefault="00F1406B"/>
    <w:p w14:paraId="26C534E3" w14:textId="77777777" w:rsidR="00F1406B" w:rsidRDefault="00F1406B"/>
    <w:p w14:paraId="768AB33E" w14:textId="77777777" w:rsidR="00F1406B" w:rsidRDefault="00F1406B"/>
    <w:p w14:paraId="420B3601" w14:textId="77777777" w:rsidR="00F1406B" w:rsidRDefault="00F1406B"/>
    <w:p w14:paraId="43238E2B" w14:textId="77777777" w:rsidR="00F1406B" w:rsidRDefault="00F1406B"/>
    <w:p w14:paraId="4611DE3D" w14:textId="77777777" w:rsidR="00F1406B" w:rsidRDefault="00F1406B"/>
    <w:p w14:paraId="3687A31A" w14:textId="77777777" w:rsidR="00F1406B" w:rsidRDefault="00F1406B"/>
    <w:p w14:paraId="0C88E73A" w14:textId="77777777" w:rsidR="00F1406B" w:rsidRDefault="00F1406B"/>
    <w:p w14:paraId="7B1B5A2F" w14:textId="77777777" w:rsidR="00F1406B" w:rsidRDefault="00F1406B"/>
    <w:p w14:paraId="635FAD2A" w14:textId="77777777" w:rsidR="00F1406B" w:rsidRDefault="00F1406B"/>
    <w:p w14:paraId="68831A45" w14:textId="77777777" w:rsidR="00F1406B" w:rsidRDefault="00F1406B"/>
    <w:p w14:paraId="0893A622" w14:textId="77777777" w:rsidR="00F1406B" w:rsidRDefault="00F1406B"/>
    <w:p w14:paraId="23590A65" w14:textId="77777777" w:rsidR="00F1406B" w:rsidRDefault="00F1406B"/>
    <w:p w14:paraId="29F08655" w14:textId="77777777" w:rsidR="00F1406B" w:rsidRDefault="00F1406B"/>
    <w:p w14:paraId="0B5E22DB" w14:textId="77777777" w:rsidR="00F1406B" w:rsidRDefault="00F1406B"/>
    <w:p w14:paraId="356BD2F9" w14:textId="77777777" w:rsidR="00F1406B" w:rsidRDefault="00F1406B"/>
    <w:p w14:paraId="048962C4" w14:textId="77777777" w:rsidR="00F1406B" w:rsidRDefault="00F1406B"/>
    <w:p w14:paraId="259EB78C"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3C1919"/>
    <w:rsid w:val="0042167F"/>
    <w:rsid w:val="00923641"/>
    <w:rsid w:val="00924404"/>
    <w:rsid w:val="00924DF5"/>
    <w:rsid w:val="00A46023"/>
    <w:rsid w:val="00F1406B"/>
    <w:rsid w:val="00FB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91A3"/>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irawati</cp:lastModifiedBy>
  <cp:revision>7</cp:revision>
  <dcterms:created xsi:type="dcterms:W3CDTF">2020-08-26T22:08:00Z</dcterms:created>
  <dcterms:modified xsi:type="dcterms:W3CDTF">2021-02-19T03:28:00Z</dcterms:modified>
</cp:coreProperties>
</file>