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BBE" w:rsidRDefault="00C07A54" w:rsidP="00C07A54">
      <w:pPr>
        <w:pStyle w:val="ListParagraph"/>
        <w:numPr>
          <w:ilvl w:val="0"/>
          <w:numId w:val="1"/>
        </w:numPr>
      </w:pPr>
      <w:bookmarkStart w:id="0" w:name="_GoBack"/>
      <w:r>
        <w:t>Badudu, J.S, Bandung, Membina Remaja, Bandung, Pustaka Prima, 2000</w:t>
      </w:r>
    </w:p>
    <w:bookmarkEnd w:id="0"/>
    <w:p w:rsidR="00C07A54" w:rsidRDefault="00C07A54" w:rsidP="00C07A54">
      <w:pPr>
        <w:pStyle w:val="ListParagraph"/>
        <w:numPr>
          <w:ilvl w:val="0"/>
          <w:numId w:val="1"/>
        </w:numPr>
      </w:pPr>
      <w:r>
        <w:t>Tanuwidjaja William, Yogyakarta, Sayuran Hidroponik di Halaman Rumah, Yogyakarta, 2006</w:t>
      </w:r>
    </w:p>
    <w:p w:rsidR="00C07A54" w:rsidRDefault="00C07A54" w:rsidP="00C07A54">
      <w:pPr>
        <w:pStyle w:val="ListParagraph"/>
        <w:numPr>
          <w:ilvl w:val="0"/>
          <w:numId w:val="1"/>
        </w:numPr>
      </w:pPr>
      <w:r>
        <w:t>Heidjrahman Ranupandoyo dan Suad Hasan, Yogyakarta, Manajemen Perusahaan, BPFE, 1989</w:t>
      </w:r>
    </w:p>
    <w:sectPr w:rsidR="00C0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F2644"/>
    <w:multiLevelType w:val="hybridMultilevel"/>
    <w:tmpl w:val="15B0604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54"/>
    <w:rsid w:val="00262BBE"/>
    <w:rsid w:val="00C0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E0A9A-8E10-4D1C-9B01-7D519169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1</cp:revision>
  <dcterms:created xsi:type="dcterms:W3CDTF">2021-02-12T15:13:00Z</dcterms:created>
  <dcterms:modified xsi:type="dcterms:W3CDTF">2021-02-12T15:18:00Z</dcterms:modified>
</cp:coreProperties>
</file>