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5980A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196AB18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C2EB466" w14:textId="77777777" w:rsidR="00F1406B" w:rsidRDefault="00F1406B"/>
    <w:p w14:paraId="56CB907C" w14:textId="77777777" w:rsidR="00F1406B" w:rsidRDefault="00F1406B"/>
    <w:p w14:paraId="5A72C062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7F4B598C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08B749EC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7A9B9229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3D432E4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5553052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6CFA6FB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5E9C3CDB" w14:textId="77777777" w:rsidR="00F1406B" w:rsidRDefault="00F1406B"/>
    <w:p w14:paraId="2AD79020" w14:textId="77777777" w:rsidR="00F1406B" w:rsidRDefault="00F1406B"/>
    <w:p w14:paraId="2AC0EB0D" w14:textId="77777777" w:rsidR="00F1406B" w:rsidRDefault="00F1406B"/>
    <w:p w14:paraId="14DF0DCC" w14:textId="26618DDE" w:rsidR="004F0401" w:rsidRDefault="004F0401" w:rsidP="004F0401">
      <w:pPr>
        <w:spacing w:before="100" w:beforeAutospacing="1" w:after="100" w:afterAutospacing="1"/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350AA5AB" w14:textId="66DBFD65" w:rsidR="004F0401" w:rsidRDefault="004F0401" w:rsidP="001A6AA9">
      <w:pPr>
        <w:spacing w:before="100" w:beforeAutospacing="1" w:after="100" w:afterAutospacing="1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Proses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online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perkembangan</w:t>
      </w:r>
      <w:proofErr w:type="spellEnd"/>
      <w:r>
        <w:rPr>
          <w:rFonts w:ascii="Minion Pro" w:hAnsi="Minion Pro" w:cs="Arial"/>
        </w:rPr>
        <w:t xml:space="preserve"> model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khususnya</w:t>
      </w:r>
      <w:proofErr w:type="spellEnd"/>
      <w:r>
        <w:rPr>
          <w:rFonts w:ascii="Minion Pro" w:hAnsi="Minion Pro" w:cs="Arial"/>
        </w:rPr>
        <w:t xml:space="preserve"> di universitas. Model </w:t>
      </w:r>
      <w:proofErr w:type="spellStart"/>
      <w:r>
        <w:rPr>
          <w:rFonts w:ascii="Minion Pro" w:hAnsi="Minion Pro" w:cs="Arial"/>
        </w:rPr>
        <w:t>Pengembangan</w:t>
      </w:r>
      <w:proofErr w:type="spellEnd"/>
      <w:r>
        <w:rPr>
          <w:rFonts w:ascii="Minion Pro" w:hAnsi="Minion Pro" w:cs="Arial"/>
        </w:rPr>
        <w:t xml:space="preserve"> Online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metode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sebuah</w:t>
      </w:r>
      <w:proofErr w:type="spellEnd"/>
      <w:r>
        <w:rPr>
          <w:rFonts w:ascii="Minion Pro" w:hAnsi="Minion Pro" w:cs="Arial"/>
        </w:rPr>
        <w:t xml:space="preserve"> model, salah </w:t>
      </w:r>
      <w:proofErr w:type="spellStart"/>
      <w:r>
        <w:rPr>
          <w:rFonts w:ascii="Minion Pro" w:hAnsi="Minion Pro" w:cs="Arial"/>
        </w:rPr>
        <w:t>satunya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Virtual Enriched Learning. Model Enriched Virtual Learning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model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blended learning yang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oleh </w:t>
      </w:r>
      <w:proofErr w:type="spellStart"/>
      <w:proofErr w:type="gramStart"/>
      <w:r>
        <w:rPr>
          <w:rFonts w:ascii="Minion Pro" w:hAnsi="Minion Pro" w:cs="Arial"/>
        </w:rPr>
        <w:t>pendidik</w:t>
      </w:r>
      <w:proofErr w:type="spellEnd"/>
      <w:r>
        <w:rPr>
          <w:rFonts w:ascii="Minion Pro" w:hAnsi="Minion Pro" w:cs="Arial"/>
        </w:rPr>
        <w:t xml:space="preserve"> .</w:t>
      </w:r>
      <w:proofErr w:type="gramEnd"/>
    </w:p>
    <w:p w14:paraId="2095054D" w14:textId="1E30A1D7" w:rsidR="004F0401" w:rsidRDefault="004F0401" w:rsidP="001A6AA9">
      <w:pPr>
        <w:spacing w:before="100" w:beforeAutospacing="1" w:after="100" w:afterAutospacing="1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Virtual Enriched Learning </w:t>
      </w:r>
      <w:proofErr w:type="spellStart"/>
      <w:r>
        <w:rPr>
          <w:rFonts w:ascii="Minion Pro" w:hAnsi="Minion Pro" w:cs="Arial"/>
        </w:rPr>
        <w:t>mulai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dikembangkan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konsep</w:t>
      </w:r>
      <w:proofErr w:type="spellEnd"/>
      <w:r>
        <w:rPr>
          <w:rFonts w:ascii="Minion Pro" w:hAnsi="Minion Pro" w:cs="Arial"/>
        </w:rPr>
        <w:t xml:space="preserve"> blended learning oleh Universitas </w:t>
      </w:r>
      <w:proofErr w:type="spellStart"/>
      <w:r>
        <w:rPr>
          <w:rFonts w:ascii="Minion Pro" w:hAnsi="Minion Pro" w:cs="Arial"/>
        </w:rPr>
        <w:t>terbuka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usaha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mendapatkan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kompetensi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hasil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meskipun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online </w:t>
      </w:r>
      <w:proofErr w:type="spellStart"/>
      <w:r>
        <w:rPr>
          <w:rFonts w:ascii="Minion Pro" w:hAnsi="Minion Pro" w:cs="Arial"/>
        </w:rPr>
        <w:t>maupun</w:t>
      </w:r>
      <w:proofErr w:type="spellEnd"/>
      <w:r>
        <w:rPr>
          <w:rFonts w:ascii="Minion Pro" w:hAnsi="Minion Pro" w:cs="Arial"/>
        </w:rPr>
        <w:t xml:space="preserve"> virtual, model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melalukan</w:t>
      </w:r>
      <w:proofErr w:type="spellEnd"/>
      <w:r>
        <w:rPr>
          <w:rFonts w:ascii="Minion Pro" w:hAnsi="Minion Pro" w:cs="Arial"/>
        </w:rPr>
        <w:t xml:space="preserve"> focus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online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virtual pada </w:t>
      </w:r>
      <w:proofErr w:type="spellStart"/>
      <w:r>
        <w:rPr>
          <w:rFonts w:ascii="Minion Pro" w:hAnsi="Minion Pro" w:cs="Arial"/>
        </w:rPr>
        <w:t>materi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awal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konsep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teori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sedangkan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memasuki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sifatnya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praktik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mulai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muka</w:t>
      </w:r>
      <w:proofErr w:type="spellEnd"/>
      <w:r>
        <w:rPr>
          <w:rFonts w:ascii="Minion Pro" w:hAnsi="Minion Pro" w:cs="Arial"/>
        </w:rPr>
        <w:t xml:space="preserve">. Proses </w:t>
      </w:r>
      <w:proofErr w:type="spellStart"/>
      <w:r>
        <w:rPr>
          <w:rFonts w:ascii="Minion Pro" w:hAnsi="Minion Pro" w:cs="Arial"/>
        </w:rPr>
        <w:t>tatap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dibuat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berupa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konsultasi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kelompok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maupun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perorangan</w:t>
      </w:r>
      <w:proofErr w:type="spellEnd"/>
      <w:r>
        <w:rPr>
          <w:rFonts w:ascii="Minion Pro" w:hAnsi="Minion Pro" w:cs="Arial"/>
        </w:rPr>
        <w:t xml:space="preserve"> </w:t>
      </w:r>
    </w:p>
    <w:p w14:paraId="565E7300" w14:textId="68F9E74B" w:rsidR="004F0401" w:rsidRDefault="004F0401" w:rsidP="001A6AA9">
      <w:pPr>
        <w:spacing w:before="100" w:beforeAutospacing="1" w:after="100" w:afterAutospacing="1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Model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salah </w:t>
      </w:r>
      <w:proofErr w:type="spellStart"/>
      <w:r>
        <w:rPr>
          <w:rFonts w:ascii="Minion Pro" w:hAnsi="Minion Pro" w:cs="Arial"/>
        </w:rPr>
        <w:t>satu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upaya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pendidik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melakukan</w:t>
      </w:r>
      <w:proofErr w:type="spellEnd"/>
      <w:r>
        <w:rPr>
          <w:rFonts w:ascii="Minion Pro" w:hAnsi="Minion Pro" w:cs="Arial"/>
        </w:rPr>
        <w:t xml:space="preserve"> proses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agar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efektif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apalagi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ditengah</w:t>
      </w:r>
      <w:proofErr w:type="spellEnd"/>
      <w:r>
        <w:rPr>
          <w:rFonts w:ascii="Minion Pro" w:hAnsi="Minion Pro" w:cs="Arial"/>
        </w:rPr>
        <w:t xml:space="preserve"> pandemic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mewajibkan</w:t>
      </w:r>
      <w:proofErr w:type="spellEnd"/>
      <w:r>
        <w:rPr>
          <w:rFonts w:ascii="Minion Pro" w:hAnsi="Minion Pro" w:cs="Arial"/>
        </w:rPr>
        <w:t xml:space="preserve"> proses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sepenuhnya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virtual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online,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menggunakan</w:t>
      </w:r>
      <w:proofErr w:type="spellEnd"/>
      <w:r>
        <w:rPr>
          <w:rFonts w:ascii="Minion Pro" w:hAnsi="Minion Pro" w:cs="Arial"/>
        </w:rPr>
        <w:t xml:space="preserve"> Enriched Virtual Learning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Blended Learning </w:t>
      </w:r>
      <w:proofErr w:type="spellStart"/>
      <w:r>
        <w:rPr>
          <w:rFonts w:ascii="Minion Pro" w:hAnsi="Minion Pro" w:cs="Arial"/>
        </w:rPr>
        <w:t>maupun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1A6AA9">
        <w:rPr>
          <w:rFonts w:ascii="Minion Pro" w:hAnsi="Minion Pro" w:cs="Arial"/>
        </w:rPr>
        <w:t>Grup</w:t>
      </w:r>
      <w:proofErr w:type="spellEnd"/>
      <w:r w:rsidR="001A6AA9">
        <w:rPr>
          <w:rFonts w:ascii="Minion Pro" w:hAnsi="Minion Pro" w:cs="Arial"/>
        </w:rPr>
        <w:t xml:space="preserve"> by </w:t>
      </w:r>
      <w:proofErr w:type="spellStart"/>
      <w:r w:rsidR="001A6AA9">
        <w:rPr>
          <w:rFonts w:ascii="Minion Pro" w:hAnsi="Minion Pro" w:cs="Arial"/>
        </w:rPr>
        <w:t>grup</w:t>
      </w:r>
      <w:proofErr w:type="spellEnd"/>
      <w:r w:rsidR="001A6AA9">
        <w:rPr>
          <w:rFonts w:ascii="Minion Pro" w:hAnsi="Minion Pro" w:cs="Arial"/>
        </w:rPr>
        <w:t>.</w:t>
      </w:r>
    </w:p>
    <w:p w14:paraId="562B0CE0" w14:textId="6581CC8E" w:rsidR="001A6AA9" w:rsidRDefault="001A6AA9" w:rsidP="001A6AA9">
      <w:pPr>
        <w:spacing w:before="100" w:beforeAutospacing="1" w:after="100" w:afterAutospacing="1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Prosedur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memungkinkan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menyebarkan</w:t>
      </w:r>
      <w:proofErr w:type="spellEnd"/>
      <w:r>
        <w:rPr>
          <w:rFonts w:ascii="Minion Pro" w:hAnsi="Minion Pro" w:cs="Arial"/>
        </w:rPr>
        <w:t xml:space="preserve"> virus di </w:t>
      </w:r>
      <w:proofErr w:type="spellStart"/>
      <w:r>
        <w:rPr>
          <w:rFonts w:ascii="Minion Pro" w:hAnsi="Minion Pro" w:cs="Arial"/>
        </w:rPr>
        <w:t>tengah</w:t>
      </w:r>
      <w:proofErr w:type="spellEnd"/>
      <w:r>
        <w:rPr>
          <w:rFonts w:ascii="Minion Pro" w:hAnsi="Minion Pro" w:cs="Arial"/>
        </w:rPr>
        <w:t xml:space="preserve"> pandemic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maka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pendidik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menggunakan</w:t>
      </w:r>
      <w:proofErr w:type="spellEnd"/>
      <w:r>
        <w:rPr>
          <w:rFonts w:ascii="Minion Pro" w:hAnsi="Minion Pro" w:cs="Arial"/>
        </w:rPr>
        <w:t xml:space="preserve"> model enriched virtual learning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menyiapkan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rancangan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prosedur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, media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sampai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assessmen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proses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berubah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offline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online.</w:t>
      </w:r>
    </w:p>
    <w:p w14:paraId="3F915E8B" w14:textId="2F900A55" w:rsidR="001A6AA9" w:rsidRDefault="001A6AA9" w:rsidP="001A6AA9">
      <w:pPr>
        <w:spacing w:before="100" w:beforeAutospacing="1" w:after="100" w:afterAutospacing="1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lastRenderedPageBreak/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Online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Virtual, media video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salah </w:t>
      </w:r>
      <w:proofErr w:type="spellStart"/>
      <w:r>
        <w:rPr>
          <w:rFonts w:ascii="Minion Pro" w:hAnsi="Minion Pro" w:cs="Arial"/>
        </w:rPr>
        <w:t>satu</w:t>
      </w:r>
      <w:proofErr w:type="spellEnd"/>
      <w:r>
        <w:rPr>
          <w:rFonts w:ascii="Minion Pro" w:hAnsi="Minion Pro" w:cs="Arial"/>
        </w:rPr>
        <w:t xml:space="preserve"> media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mampu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tarik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peserta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didik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peserta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didik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memahami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materi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meskipun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disajikan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virtual, </w:t>
      </w:r>
      <w:proofErr w:type="spellStart"/>
      <w:r>
        <w:rPr>
          <w:rFonts w:ascii="Minion Pro" w:hAnsi="Minion Pro" w:cs="Arial"/>
        </w:rPr>
        <w:t>selain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juga </w:t>
      </w:r>
      <w:proofErr w:type="spellStart"/>
      <w:r>
        <w:rPr>
          <w:rFonts w:ascii="Minion Pro" w:hAnsi="Minion Pro" w:cs="Arial"/>
        </w:rPr>
        <w:t>peserta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didik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aktif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serta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memiliki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tanggapan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respon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terhadap</w:t>
      </w:r>
      <w:proofErr w:type="spellEnd"/>
      <w:r>
        <w:rPr>
          <w:rFonts w:ascii="Minion Pro" w:hAnsi="Minion Pro" w:cs="Arial"/>
        </w:rPr>
        <w:t xml:space="preserve"> media video yang </w:t>
      </w:r>
      <w:proofErr w:type="spellStart"/>
      <w:r>
        <w:rPr>
          <w:rFonts w:ascii="Minion Pro" w:hAnsi="Minion Pro" w:cs="Arial"/>
        </w:rPr>
        <w:t>disampaikan</w:t>
      </w:r>
      <w:proofErr w:type="spellEnd"/>
      <w:r>
        <w:rPr>
          <w:rFonts w:ascii="Minion Pro" w:hAnsi="Minion Pro" w:cs="Arial"/>
        </w:rPr>
        <w:t xml:space="preserve">. </w:t>
      </w:r>
    </w:p>
    <w:p w14:paraId="43E92456" w14:textId="5412F830" w:rsidR="001A6AA9" w:rsidRDefault="001A6AA9" w:rsidP="001A6AA9">
      <w:pPr>
        <w:spacing w:before="100" w:beforeAutospacing="1" w:after="100" w:afterAutospacing="1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Assesmen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daring juga </w:t>
      </w:r>
      <w:proofErr w:type="spellStart"/>
      <w:r>
        <w:rPr>
          <w:rFonts w:ascii="Minion Pro" w:hAnsi="Minion Pro" w:cs="Arial"/>
        </w:rPr>
        <w:t>wajib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dibuatkan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format yang </w:t>
      </w:r>
      <w:proofErr w:type="spellStart"/>
      <w:r>
        <w:rPr>
          <w:rFonts w:ascii="Minion Pro" w:hAnsi="Minion Pro" w:cs="Arial"/>
        </w:rPr>
        <w:t>berbeda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respon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maupun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hasil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lihat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offline </w:t>
      </w:r>
      <w:proofErr w:type="spellStart"/>
      <w:r>
        <w:rPr>
          <w:rFonts w:ascii="Minion Pro" w:hAnsi="Minion Pro" w:cs="Arial"/>
        </w:rPr>
        <w:t>sudah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terlihat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lagi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Pengumpulan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tugas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disiplin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wajib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online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virtual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peserta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didik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merasakan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kedisiplinan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setiap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tugas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diberikan</w:t>
      </w:r>
      <w:proofErr w:type="spellEnd"/>
      <w:r>
        <w:rPr>
          <w:rFonts w:ascii="Minion Pro" w:hAnsi="Minion Pro" w:cs="Arial"/>
        </w:rPr>
        <w:t xml:space="preserve"> oleh </w:t>
      </w:r>
      <w:proofErr w:type="spellStart"/>
      <w:r>
        <w:rPr>
          <w:rFonts w:ascii="Minion Pro" w:hAnsi="Minion Pro" w:cs="Arial"/>
        </w:rPr>
        <w:t>pendidik</w:t>
      </w:r>
      <w:proofErr w:type="spellEnd"/>
    </w:p>
    <w:p w14:paraId="7773C66C" w14:textId="77777777" w:rsidR="001A6AA9" w:rsidRPr="004F0401" w:rsidRDefault="001A6AA9" w:rsidP="001A6AA9">
      <w:pPr>
        <w:spacing w:before="100" w:beforeAutospacing="1" w:after="100" w:afterAutospacing="1"/>
        <w:jc w:val="both"/>
        <w:rPr>
          <w:rFonts w:ascii="Minion Pro" w:hAnsi="Minion Pro" w:cs="Arial"/>
        </w:rPr>
      </w:pPr>
    </w:p>
    <w:p w14:paraId="23AAA5A3" w14:textId="77777777" w:rsidR="00F1406B" w:rsidRDefault="00F1406B"/>
    <w:p w14:paraId="64A1240C" w14:textId="77777777" w:rsidR="00F1406B" w:rsidRDefault="00F1406B"/>
    <w:p w14:paraId="14F0C54A" w14:textId="77777777" w:rsidR="00F1406B" w:rsidRDefault="00F1406B"/>
    <w:p w14:paraId="73CD750E" w14:textId="77777777" w:rsidR="00F1406B" w:rsidRDefault="00F1406B"/>
    <w:p w14:paraId="2C109DBD" w14:textId="77777777" w:rsidR="00F1406B" w:rsidRDefault="00F1406B"/>
    <w:p w14:paraId="148014AF" w14:textId="77777777" w:rsidR="00F1406B" w:rsidRDefault="00F1406B"/>
    <w:p w14:paraId="10A639D2" w14:textId="77777777" w:rsidR="00F1406B" w:rsidRDefault="00F1406B"/>
    <w:p w14:paraId="5404E243" w14:textId="77777777" w:rsidR="00F1406B" w:rsidRDefault="00F1406B"/>
    <w:p w14:paraId="5A690E4A" w14:textId="77777777" w:rsidR="00F1406B" w:rsidRDefault="00F1406B"/>
    <w:p w14:paraId="0B560095" w14:textId="77777777" w:rsidR="00F1406B" w:rsidRDefault="00F1406B"/>
    <w:p w14:paraId="7D61037B" w14:textId="77777777" w:rsidR="00F1406B" w:rsidRDefault="00F1406B"/>
    <w:p w14:paraId="0DCF7E19" w14:textId="77777777" w:rsidR="00F1406B" w:rsidRDefault="00F1406B"/>
    <w:p w14:paraId="6C2534A9" w14:textId="77777777" w:rsidR="00F1406B" w:rsidRDefault="00F1406B"/>
    <w:p w14:paraId="6A621E58" w14:textId="77777777" w:rsidR="00F1406B" w:rsidRDefault="00F1406B"/>
    <w:p w14:paraId="513305FC" w14:textId="77777777" w:rsidR="00F1406B" w:rsidRDefault="00F1406B"/>
    <w:p w14:paraId="2D798398" w14:textId="77777777" w:rsidR="00F1406B" w:rsidRDefault="00F1406B"/>
    <w:p w14:paraId="29BA190A" w14:textId="77777777" w:rsidR="00F1406B" w:rsidRDefault="00F1406B"/>
    <w:p w14:paraId="635F5EA9" w14:textId="77777777" w:rsidR="00F1406B" w:rsidRDefault="00F1406B"/>
    <w:p w14:paraId="5CBF64EA" w14:textId="77777777" w:rsidR="00F1406B" w:rsidRDefault="00F1406B"/>
    <w:p w14:paraId="358F57F3" w14:textId="77777777" w:rsidR="00F1406B" w:rsidRDefault="00F1406B"/>
    <w:p w14:paraId="572DD12E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92AB2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1A6AA9"/>
    <w:rsid w:val="0042167F"/>
    <w:rsid w:val="004F0401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AF1C5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Eko Hadi Prayitno</cp:lastModifiedBy>
  <cp:revision>3</cp:revision>
  <dcterms:created xsi:type="dcterms:W3CDTF">2020-08-26T22:08:00Z</dcterms:created>
  <dcterms:modified xsi:type="dcterms:W3CDTF">2021-03-22T08:22:00Z</dcterms:modified>
</cp:coreProperties>
</file>