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4380" w14:textId="10CF8292" w:rsidR="00B37053" w:rsidRPr="00B37053" w:rsidRDefault="00B37053" w:rsidP="00B3705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053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4C408C4B" w14:textId="71F18917" w:rsidR="00B37053" w:rsidRPr="00B37053" w:rsidRDefault="00B37053" w:rsidP="00B3705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053">
        <w:rPr>
          <w:rFonts w:ascii="Times New Roman" w:hAnsi="Times New Roman" w:cs="Times New Roman"/>
          <w:sz w:val="24"/>
          <w:szCs w:val="24"/>
        </w:rPr>
        <w:t>Kasali</w:t>
      </w:r>
      <w:r w:rsidRPr="00B37053">
        <w:rPr>
          <w:rFonts w:ascii="Times New Roman" w:hAnsi="Times New Roman" w:cs="Times New Roman"/>
          <w:sz w:val="24"/>
          <w:szCs w:val="24"/>
        </w:rPr>
        <w:t>,</w:t>
      </w:r>
      <w:r w:rsidRPr="00B37053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proofErr w:type="gramEnd"/>
      <w:r w:rsidRPr="00B37053">
        <w:rPr>
          <w:rFonts w:ascii="Times New Roman" w:hAnsi="Times New Roman" w:cs="Times New Roman"/>
          <w:sz w:val="24"/>
          <w:szCs w:val="24"/>
        </w:rPr>
        <w:t xml:space="preserve">. (2015). </w:t>
      </w:r>
      <w:r w:rsidRPr="00C70B28">
        <w:rPr>
          <w:rFonts w:ascii="Times New Roman" w:eastAsia="Times New Roman" w:hAnsi="Times New Roman" w:cs="Times New Roman"/>
          <w:sz w:val="24"/>
          <w:szCs w:val="24"/>
        </w:rPr>
        <w:t>Change Leadership Non-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>, Jakarta</w:t>
      </w:r>
    </w:p>
    <w:p w14:paraId="37A0712D" w14:textId="6EB97BB6" w:rsidR="00B37053" w:rsidRPr="00B37053" w:rsidRDefault="00B37053" w:rsidP="00B3705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70B28">
        <w:rPr>
          <w:rFonts w:ascii="Times New Roman" w:eastAsia="Times New Roman" w:hAnsi="Times New Roman" w:cs="Times New Roman"/>
          <w:sz w:val="24"/>
          <w:szCs w:val="24"/>
        </w:rPr>
        <w:t>Paul G. Stoltz</w:t>
      </w:r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. (1997). </w:t>
      </w:r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>, Jakarta</w:t>
      </w:r>
    </w:p>
    <w:p w14:paraId="5D6F6BF1" w14:textId="1B0D038D" w:rsidR="00B37053" w:rsidRPr="00B37053" w:rsidRDefault="00B37053" w:rsidP="00B3705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1260" w:hanging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, M. (2010).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7053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7053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C70B28">
        <w:rPr>
          <w:rFonts w:ascii="Times New Roman" w:eastAsia="Times New Roman" w:hAnsi="Times New Roman" w:cs="Times New Roman"/>
          <w:sz w:val="24"/>
          <w:szCs w:val="24"/>
        </w:rPr>
        <w:t>nerbit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C70B2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B37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53C47" w14:textId="493F26E3" w:rsidR="00B37053" w:rsidRPr="00B37053" w:rsidRDefault="00B37053" w:rsidP="00B37053">
      <w:pPr>
        <w:tabs>
          <w:tab w:val="left" w:pos="1843"/>
        </w:tabs>
        <w:spacing w:before="100" w:beforeAutospacing="1" w:after="100" w:afterAutospacing="1" w:line="240" w:lineRule="auto"/>
        <w:ind w:left="1260" w:hanging="900"/>
        <w:rPr>
          <w:rFonts w:ascii="Times New Roman" w:eastAsia="Times New Roman" w:hAnsi="Times New Roman" w:cs="Times New Roman"/>
          <w:sz w:val="24"/>
          <w:szCs w:val="24"/>
        </w:rPr>
      </w:pPr>
      <w:r w:rsidRPr="00C70B28">
        <w:rPr>
          <w:rFonts w:ascii="Times New Roman" w:eastAsia="Times New Roman" w:hAnsi="Times New Roman" w:cs="Times New Roman"/>
          <w:sz w:val="24"/>
          <w:szCs w:val="24"/>
        </w:rPr>
        <w:t>Trim</w:t>
      </w:r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70B28">
        <w:rPr>
          <w:rFonts w:ascii="Times New Roman" w:eastAsia="Times New Roman" w:hAnsi="Times New Roman" w:cs="Times New Roman"/>
          <w:sz w:val="24"/>
          <w:szCs w:val="24"/>
        </w:rPr>
        <w:t>Bambang</w:t>
      </w:r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proofErr w:type="gramEnd"/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 Tulisan</w:t>
      </w:r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C70B28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Pr="00B370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0B28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14:paraId="6FF5231D" w14:textId="77777777" w:rsidR="00B37053" w:rsidRPr="00C70B28" w:rsidRDefault="00B37053" w:rsidP="00B37053">
      <w:pPr>
        <w:tabs>
          <w:tab w:val="left" w:pos="1843"/>
        </w:tabs>
        <w:spacing w:before="100" w:beforeAutospacing="1" w:after="100" w:afterAutospacing="1" w:line="240" w:lineRule="auto"/>
        <w:ind w:left="1260" w:hanging="900"/>
        <w:rPr>
          <w:rFonts w:ascii="Times New Roman" w:eastAsia="Times New Roman" w:hAnsi="Times New Roman" w:cs="Times New Roman"/>
          <w:sz w:val="24"/>
          <w:szCs w:val="24"/>
        </w:rPr>
      </w:pPr>
      <w:r w:rsidRPr="00C70B28">
        <w:rPr>
          <w:rFonts w:ascii="Times New Roman" w:eastAsia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14:paraId="16C3AA0F" w14:textId="77777777" w:rsidR="00B37053" w:rsidRPr="00C70B28" w:rsidRDefault="00B37053" w:rsidP="00B37053">
      <w:pPr>
        <w:tabs>
          <w:tab w:val="left" w:pos="1843"/>
        </w:tabs>
        <w:spacing w:before="100" w:beforeAutospacing="1" w:after="100" w:afterAutospacing="1" w:line="240" w:lineRule="auto"/>
        <w:ind w:left="1260" w:hanging="900"/>
        <w:rPr>
          <w:rFonts w:ascii="Times New Roman" w:eastAsia="Times New Roman" w:hAnsi="Times New Roman" w:cs="Times New Roman"/>
          <w:sz w:val="24"/>
          <w:szCs w:val="24"/>
        </w:rPr>
      </w:pPr>
    </w:p>
    <w:p w14:paraId="1A6CC786" w14:textId="5F6641C3" w:rsidR="00B37053" w:rsidRPr="00C70B28" w:rsidRDefault="00B37053" w:rsidP="00B37053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4EDEB" w14:textId="5A2F1DA5" w:rsidR="00B37053" w:rsidRPr="00C70B28" w:rsidRDefault="00B37053" w:rsidP="00B37053">
      <w:pPr>
        <w:tabs>
          <w:tab w:val="left" w:pos="1843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5D4DE5C7" w14:textId="77777777" w:rsidR="00B37053" w:rsidRDefault="00B37053" w:rsidP="00B37053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14:paraId="65956DF9" w14:textId="620FB494" w:rsidR="007706F5" w:rsidRDefault="007706F5" w:rsidP="00B37053"/>
    <w:sectPr w:rsidR="007706F5" w:rsidSect="0077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53"/>
    <w:rsid w:val="007706F5"/>
    <w:rsid w:val="00AA36B5"/>
    <w:rsid w:val="00B37053"/>
    <w:rsid w:val="00F3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56F1"/>
  <w15:chartTrackingRefBased/>
  <w15:docId w15:val="{CAF1F4FD-FCE3-41C7-8B1B-F718BE74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2021-04-06T02:41:00Z</dcterms:created>
  <dcterms:modified xsi:type="dcterms:W3CDTF">2021-04-06T02:56:00Z</dcterms:modified>
</cp:coreProperties>
</file>