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B44CF4">
      <w:pPr>
        <w:jc w:val="center"/>
        <w:rPr>
          <w:rFonts w:ascii="Minion Pro" w:eastAsia="Times New Roman" w:hAnsi="Minion Pro"/>
        </w:rPr>
      </w:pPr>
    </w:p>
    <w:p w:rsidR="00932A59" w:rsidRPr="00B44CF4" w:rsidRDefault="00932A59" w:rsidP="00B44CF4">
      <w:pPr>
        <w:pStyle w:val="ListParagraph"/>
        <w:spacing w:line="360" w:lineRule="auto"/>
        <w:ind w:left="900"/>
        <w:jc w:val="center"/>
        <w:rPr>
          <w:rFonts w:ascii="Arial" w:hAnsi="Arial" w:cs="Arial"/>
          <w:sz w:val="24"/>
          <w:szCs w:val="24"/>
        </w:rPr>
      </w:pPr>
      <w:r w:rsidRPr="00B44CF4">
        <w:rPr>
          <w:rFonts w:ascii="Arial" w:hAnsi="Arial" w:cs="Arial"/>
          <w:sz w:val="24"/>
          <w:szCs w:val="24"/>
        </w:rPr>
        <w:t>PRAKATA</w:t>
      </w:r>
    </w:p>
    <w:p w:rsidR="00932A59" w:rsidRPr="000E024D" w:rsidRDefault="00B44CF4" w:rsidP="00932A59">
      <w:pPr>
        <w:spacing w:line="360" w:lineRule="auto"/>
        <w:ind w:firstLine="720"/>
        <w:jc w:val="both"/>
        <w:rPr>
          <w:rFonts w:ascii="Arial" w:hAnsi="Arial" w:cs="Arial"/>
          <w:spacing w:val="-1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spacing w:val="-1"/>
          <w:shd w:val="clear" w:color="auto" w:fill="FFFFFF"/>
        </w:rPr>
        <w:t>Mengatasi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kecemasan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pembelajaran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di era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pendemi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covid-19,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Kepala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sekolah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harus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bisa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mengendalikan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pembelajaran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dalam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jaringan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( daring )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dalam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mengantisipasi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pembelajaran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mas</w:t>
      </w:r>
      <w:r w:rsidR="00932A59">
        <w:rPr>
          <w:rFonts w:ascii="Arial" w:hAnsi="Arial" w:cs="Arial"/>
          <w:spacing w:val="-1"/>
          <w:shd w:val="clear" w:color="auto" w:fill="FFFFFF"/>
        </w:rPr>
        <w:t>a</w:t>
      </w:r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pendemi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Corona.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Pembelajaran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daring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harus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difasitasi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perangkat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yang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dibutuhkan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sekolah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,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infrastruktur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pendukung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harus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optimal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dalam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rangka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proses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mencapai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tujuan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.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Untuk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itu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managemen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system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pembelajaran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harus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dirancang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dengan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baik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>.</w:t>
      </w:r>
    </w:p>
    <w:p w:rsidR="00932A59" w:rsidRPr="000E024D" w:rsidRDefault="00B44CF4" w:rsidP="00932A59">
      <w:pPr>
        <w:spacing w:line="360" w:lineRule="auto"/>
        <w:ind w:firstLine="720"/>
        <w:jc w:val="both"/>
        <w:rPr>
          <w:rFonts w:ascii="Arial" w:hAnsi="Arial" w:cs="Arial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spacing w:val="-1"/>
          <w:shd w:val="clear" w:color="auto" w:fill="FFFFFF"/>
        </w:rPr>
        <w:t>Tujuan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penulisan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naskah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adalah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dapat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m</w:t>
      </w:r>
      <w:r w:rsidR="00932A59" w:rsidRPr="000E024D">
        <w:rPr>
          <w:rFonts w:ascii="Arial" w:hAnsi="Arial" w:cs="Arial"/>
          <w:spacing w:val="-1"/>
          <w:shd w:val="clear" w:color="auto" w:fill="FFFFFF"/>
        </w:rPr>
        <w:t>enjalankan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tugas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selama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pendemi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corona,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mengharuskan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bekerja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belajar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dari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rumah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gramStart"/>
      <w:r w:rsidR="00932A59" w:rsidRPr="000E024D">
        <w:rPr>
          <w:rFonts w:ascii="Arial" w:hAnsi="Arial" w:cs="Arial"/>
          <w:spacing w:val="-1"/>
          <w:shd w:val="clear" w:color="auto" w:fill="FFFFFF"/>
        </w:rPr>
        <w:t>( Work</w:t>
      </w:r>
      <w:proofErr w:type="gram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from Home) 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sesuai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dengan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edaran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Mendikbud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RI no: 4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tahun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2020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tentang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pembelajaran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 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saat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="00932A59" w:rsidRPr="000E024D">
        <w:rPr>
          <w:rFonts w:ascii="Arial" w:hAnsi="Arial" w:cs="Arial"/>
          <w:spacing w:val="-1"/>
          <w:shd w:val="clear" w:color="auto" w:fill="FFFFFF"/>
        </w:rPr>
        <w:t>darurat</w:t>
      </w:r>
      <w:proofErr w:type="spellEnd"/>
      <w:r w:rsidR="00932A59" w:rsidRPr="000E024D">
        <w:rPr>
          <w:rFonts w:ascii="Arial" w:hAnsi="Arial" w:cs="Arial"/>
          <w:spacing w:val="-1"/>
          <w:shd w:val="clear" w:color="auto" w:fill="FFFFFF"/>
        </w:rPr>
        <w:t xml:space="preserve"> covid-19. </w:t>
      </w:r>
    </w:p>
    <w:p w:rsidR="00932A59" w:rsidRPr="000E024D" w:rsidRDefault="00932A59" w:rsidP="00932A59">
      <w:pPr>
        <w:spacing w:line="360" w:lineRule="auto"/>
        <w:ind w:firstLine="720"/>
        <w:jc w:val="both"/>
        <w:rPr>
          <w:rFonts w:ascii="Arial" w:hAnsi="Arial" w:cs="Arial"/>
          <w:spacing w:val="-1"/>
        </w:rPr>
      </w:pPr>
      <w:r w:rsidRPr="000E024D">
        <w:rPr>
          <w:rFonts w:ascii="Arial" w:hAnsi="Arial" w:cs="Arial"/>
          <w:spacing w:val="-1"/>
        </w:rPr>
        <w:t> </w:t>
      </w:r>
      <w:r w:rsidR="00B44CF4">
        <w:rPr>
          <w:rFonts w:ascii="Arial" w:hAnsi="Arial" w:cs="Arial"/>
          <w:spacing w:val="-1"/>
        </w:rPr>
        <w:t xml:space="preserve">Isi </w:t>
      </w:r>
      <w:proofErr w:type="spellStart"/>
      <w:r w:rsidR="00B44CF4">
        <w:rPr>
          <w:rFonts w:ascii="Arial" w:hAnsi="Arial" w:cs="Arial"/>
          <w:spacing w:val="-1"/>
        </w:rPr>
        <w:t>buku</w:t>
      </w:r>
      <w:proofErr w:type="spellEnd"/>
      <w:r w:rsidR="00B44CF4">
        <w:rPr>
          <w:rFonts w:ascii="Arial" w:hAnsi="Arial" w:cs="Arial"/>
          <w:spacing w:val="-1"/>
        </w:rPr>
        <w:t xml:space="preserve"> </w:t>
      </w:r>
      <w:proofErr w:type="spellStart"/>
      <w:r w:rsidR="00B44CF4">
        <w:rPr>
          <w:rFonts w:ascii="Arial" w:hAnsi="Arial" w:cs="Arial"/>
          <w:spacing w:val="-1"/>
        </w:rPr>
        <w:t>ini</w:t>
      </w:r>
      <w:proofErr w:type="spellEnd"/>
      <w:r w:rsidR="00B44CF4">
        <w:rPr>
          <w:rFonts w:ascii="Arial" w:hAnsi="Arial" w:cs="Arial"/>
          <w:spacing w:val="-1"/>
        </w:rPr>
        <w:t xml:space="preserve"> </w:t>
      </w:r>
      <w:proofErr w:type="spellStart"/>
      <w:r w:rsidR="00B44CF4">
        <w:rPr>
          <w:rFonts w:ascii="Arial" w:hAnsi="Arial" w:cs="Arial"/>
          <w:spacing w:val="-1"/>
        </w:rPr>
        <w:t>adalah</w:t>
      </w:r>
      <w:proofErr w:type="spellEnd"/>
      <w:r w:rsidR="00B44CF4">
        <w:rPr>
          <w:rFonts w:ascii="Arial" w:hAnsi="Arial" w:cs="Arial"/>
          <w:spacing w:val="-1"/>
        </w:rPr>
        <w:t xml:space="preserve"> </w:t>
      </w:r>
      <w:proofErr w:type="spellStart"/>
      <w:r w:rsidR="00B44CF4">
        <w:rPr>
          <w:rFonts w:ascii="Arial" w:hAnsi="Arial" w:cs="Arial"/>
          <w:spacing w:val="-1"/>
        </w:rPr>
        <w:t>tentang</w:t>
      </w:r>
      <w:proofErr w:type="spellEnd"/>
      <w:r w:rsidR="00B44CF4">
        <w:rPr>
          <w:rFonts w:ascii="Arial" w:hAnsi="Arial" w:cs="Arial"/>
          <w:spacing w:val="-1"/>
        </w:rPr>
        <w:t xml:space="preserve"> </w:t>
      </w:r>
      <w:proofErr w:type="spellStart"/>
      <w:r w:rsidR="00B44CF4">
        <w:rPr>
          <w:rFonts w:ascii="Arial" w:hAnsi="Arial" w:cs="Arial"/>
          <w:spacing w:val="-1"/>
        </w:rPr>
        <w:t>p</w:t>
      </w:r>
      <w:r w:rsidRPr="000E024D">
        <w:rPr>
          <w:rFonts w:ascii="Arial" w:hAnsi="Arial" w:cs="Arial"/>
          <w:spacing w:val="-1"/>
        </w:rPr>
        <w:t>eran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tanggung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jawab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Kepala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Sekolah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wajib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menjamin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terlaksananya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regulasi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pendidikan</w:t>
      </w:r>
      <w:proofErr w:type="spellEnd"/>
      <w:r w:rsidRPr="000E024D">
        <w:rPr>
          <w:rFonts w:ascii="Arial" w:hAnsi="Arial" w:cs="Arial"/>
          <w:spacing w:val="-1"/>
        </w:rPr>
        <w:t xml:space="preserve"> di </w:t>
      </w:r>
      <w:proofErr w:type="spellStart"/>
      <w:proofErr w:type="gramStart"/>
      <w:r w:rsidRPr="000E024D">
        <w:rPr>
          <w:rFonts w:ascii="Arial" w:hAnsi="Arial" w:cs="Arial"/>
          <w:spacing w:val="-1"/>
        </w:rPr>
        <w:t>sekolah</w:t>
      </w:r>
      <w:proofErr w:type="spellEnd"/>
      <w:r w:rsidRPr="000E024D">
        <w:rPr>
          <w:rFonts w:ascii="Arial" w:hAnsi="Arial" w:cs="Arial"/>
          <w:spacing w:val="-1"/>
        </w:rPr>
        <w:t xml:space="preserve"> .</w:t>
      </w:r>
      <w:proofErr w:type="gram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Pembelajaran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aplikatif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dari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luar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jaringan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gramStart"/>
      <w:r w:rsidRPr="000E024D">
        <w:rPr>
          <w:rFonts w:ascii="Arial" w:hAnsi="Arial" w:cs="Arial"/>
          <w:spacing w:val="-1"/>
        </w:rPr>
        <w:t>( luring</w:t>
      </w:r>
      <w:proofErr w:type="gramEnd"/>
      <w:r w:rsidRPr="000E024D">
        <w:rPr>
          <w:rFonts w:ascii="Arial" w:hAnsi="Arial" w:cs="Arial"/>
          <w:spacing w:val="-1"/>
        </w:rPr>
        <w:t xml:space="preserve"> )  </w:t>
      </w:r>
      <w:proofErr w:type="spellStart"/>
      <w:r w:rsidRPr="000E024D">
        <w:rPr>
          <w:rFonts w:ascii="Arial" w:hAnsi="Arial" w:cs="Arial"/>
          <w:spacing w:val="-1"/>
        </w:rPr>
        <w:t>menjadi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dalam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jaringan</w:t>
      </w:r>
      <w:proofErr w:type="spellEnd"/>
      <w:r w:rsidRPr="000E024D">
        <w:rPr>
          <w:rFonts w:ascii="Arial" w:hAnsi="Arial" w:cs="Arial"/>
          <w:spacing w:val="-1"/>
        </w:rPr>
        <w:t xml:space="preserve"> ( daring) . </w:t>
      </w:r>
      <w:proofErr w:type="spellStart"/>
      <w:r w:rsidRPr="000E024D">
        <w:rPr>
          <w:rFonts w:ascii="Arial" w:hAnsi="Arial" w:cs="Arial"/>
          <w:spacing w:val="-1"/>
        </w:rPr>
        <w:t>Sejauh</w:t>
      </w:r>
      <w:proofErr w:type="spellEnd"/>
      <w:r w:rsidRPr="000E024D">
        <w:rPr>
          <w:rFonts w:ascii="Arial" w:hAnsi="Arial" w:cs="Arial"/>
          <w:spacing w:val="-1"/>
        </w:rPr>
        <w:t xml:space="preserve"> mana proses </w:t>
      </w:r>
      <w:proofErr w:type="spellStart"/>
      <w:r w:rsidRPr="000E024D">
        <w:rPr>
          <w:rFonts w:ascii="Arial" w:hAnsi="Arial" w:cs="Arial"/>
          <w:spacing w:val="-1"/>
        </w:rPr>
        <w:t>itu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berlangsung</w:t>
      </w:r>
      <w:proofErr w:type="spellEnd"/>
      <w:proofErr w:type="gramStart"/>
      <w:r w:rsidRPr="000E024D">
        <w:rPr>
          <w:rFonts w:ascii="Arial" w:hAnsi="Arial" w:cs="Arial"/>
          <w:spacing w:val="-1"/>
        </w:rPr>
        <w:t xml:space="preserve">,  </w:t>
      </w:r>
      <w:proofErr w:type="spellStart"/>
      <w:r w:rsidRPr="000E024D">
        <w:rPr>
          <w:rFonts w:ascii="Arial" w:hAnsi="Arial" w:cs="Arial"/>
          <w:spacing w:val="-1"/>
        </w:rPr>
        <w:t>adakah</w:t>
      </w:r>
      <w:proofErr w:type="spellEnd"/>
      <w:proofErr w:type="gram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hambatan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perlu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di</w:t>
      </w:r>
      <w:r>
        <w:rPr>
          <w:rFonts w:ascii="Arial" w:hAnsi="Arial" w:cs="Arial"/>
          <w:spacing w:val="-1"/>
        </w:rPr>
        <w:t>antisipasi</w:t>
      </w:r>
      <w:proofErr w:type="spellEnd"/>
      <w:r w:rsidRPr="000E024D">
        <w:rPr>
          <w:rFonts w:ascii="Arial" w:hAnsi="Arial" w:cs="Arial"/>
          <w:spacing w:val="-1"/>
        </w:rPr>
        <w:t xml:space="preserve"> ?. </w:t>
      </w:r>
      <w:proofErr w:type="spellStart"/>
      <w:r w:rsidRPr="000E024D">
        <w:rPr>
          <w:rFonts w:ascii="Arial" w:hAnsi="Arial" w:cs="Arial"/>
          <w:spacing w:val="-1"/>
        </w:rPr>
        <w:t>Melakukan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pemantauan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kegiatan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0E024D">
        <w:rPr>
          <w:rFonts w:ascii="Arial" w:hAnsi="Arial" w:cs="Arial"/>
          <w:spacing w:val="-1"/>
        </w:rPr>
        <w:t>pembelajaran</w:t>
      </w:r>
      <w:proofErr w:type="spellEnd"/>
      <w:r w:rsidRPr="000E024D">
        <w:rPr>
          <w:rFonts w:ascii="Arial" w:hAnsi="Arial" w:cs="Arial"/>
          <w:spacing w:val="-1"/>
        </w:rPr>
        <w:t xml:space="preserve">  guru</w:t>
      </w:r>
      <w:proofErr w:type="gram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siswa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pada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saat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pendemi</w:t>
      </w:r>
      <w:proofErr w:type="spellEnd"/>
      <w:r w:rsidRPr="000E024D">
        <w:rPr>
          <w:rFonts w:ascii="Arial" w:hAnsi="Arial" w:cs="Arial"/>
          <w:spacing w:val="-1"/>
        </w:rPr>
        <w:t xml:space="preserve">  corona  </w:t>
      </w:r>
      <w:proofErr w:type="spellStart"/>
      <w:r w:rsidRPr="000E024D">
        <w:rPr>
          <w:rFonts w:ascii="Arial" w:hAnsi="Arial" w:cs="Arial"/>
          <w:spacing w:val="-1"/>
        </w:rPr>
        <w:t>merupakan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keharusan</w:t>
      </w:r>
      <w:proofErr w:type="spellEnd"/>
      <w:r w:rsidRPr="000E024D">
        <w:rPr>
          <w:rFonts w:ascii="Arial" w:hAnsi="Arial" w:cs="Arial"/>
          <w:spacing w:val="-1"/>
        </w:rPr>
        <w:t xml:space="preserve">. </w:t>
      </w:r>
      <w:proofErr w:type="spellStart"/>
      <w:r w:rsidRPr="000E024D">
        <w:rPr>
          <w:rFonts w:ascii="Arial" w:hAnsi="Arial" w:cs="Arial"/>
          <w:spacing w:val="-1"/>
        </w:rPr>
        <w:t>Begitu</w:t>
      </w:r>
      <w:proofErr w:type="spellEnd"/>
      <w:r w:rsidRPr="000E024D">
        <w:rPr>
          <w:rFonts w:ascii="Arial" w:hAnsi="Arial" w:cs="Arial"/>
          <w:spacing w:val="-1"/>
        </w:rPr>
        <w:t xml:space="preserve"> pula </w:t>
      </w:r>
      <w:proofErr w:type="spellStart"/>
      <w:r w:rsidRPr="000E024D">
        <w:rPr>
          <w:rFonts w:ascii="Arial" w:hAnsi="Arial" w:cs="Arial"/>
          <w:spacing w:val="-1"/>
        </w:rPr>
        <w:t>Kepala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Sekolah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harus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melakukan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evaluasi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untuk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mengontrol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mengendalikan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ketercapaian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tujuan</w:t>
      </w:r>
      <w:proofErr w:type="spellEnd"/>
      <w:r w:rsidRPr="000E024D">
        <w:rPr>
          <w:rFonts w:ascii="Arial" w:hAnsi="Arial" w:cs="Arial"/>
          <w:spacing w:val="-1"/>
        </w:rPr>
        <w:t xml:space="preserve">. </w:t>
      </w:r>
    </w:p>
    <w:p w:rsidR="00932A59" w:rsidRPr="000E024D" w:rsidRDefault="00932A59" w:rsidP="00932A59">
      <w:pPr>
        <w:spacing w:line="360" w:lineRule="auto"/>
        <w:ind w:firstLine="720"/>
        <w:jc w:val="both"/>
        <w:rPr>
          <w:rFonts w:ascii="Arial" w:hAnsi="Arial" w:cs="Arial"/>
          <w:spacing w:val="-1"/>
        </w:rPr>
      </w:pPr>
      <w:proofErr w:type="spellStart"/>
      <w:r w:rsidRPr="000E024D">
        <w:rPr>
          <w:rFonts w:ascii="Arial" w:hAnsi="Arial" w:cs="Arial"/>
          <w:spacing w:val="-1"/>
        </w:rPr>
        <w:t>Apakah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siswa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dan</w:t>
      </w:r>
      <w:proofErr w:type="spellEnd"/>
      <w:r w:rsidRPr="000E024D">
        <w:rPr>
          <w:rFonts w:ascii="Arial" w:hAnsi="Arial" w:cs="Arial"/>
          <w:spacing w:val="-1"/>
        </w:rPr>
        <w:t xml:space="preserve"> guru </w:t>
      </w:r>
      <w:proofErr w:type="spellStart"/>
      <w:r w:rsidRPr="000E024D">
        <w:rPr>
          <w:rFonts w:ascii="Arial" w:hAnsi="Arial" w:cs="Arial"/>
          <w:spacing w:val="-1"/>
        </w:rPr>
        <w:t>bisa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melaksanakan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pembelajaran</w:t>
      </w:r>
      <w:proofErr w:type="spellEnd"/>
      <w:r w:rsidRPr="000E024D">
        <w:rPr>
          <w:rFonts w:ascii="Arial" w:hAnsi="Arial" w:cs="Arial"/>
          <w:spacing w:val="-1"/>
        </w:rPr>
        <w:t xml:space="preserve"> daring </w:t>
      </w:r>
      <w:proofErr w:type="spellStart"/>
      <w:r w:rsidRPr="000E024D">
        <w:rPr>
          <w:rFonts w:ascii="Arial" w:hAnsi="Arial" w:cs="Arial"/>
          <w:spacing w:val="-1"/>
        </w:rPr>
        <w:t>dengan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baik</w:t>
      </w:r>
      <w:proofErr w:type="spellEnd"/>
      <w:r w:rsidRPr="000E024D">
        <w:rPr>
          <w:rFonts w:ascii="Arial" w:hAnsi="Arial" w:cs="Arial"/>
          <w:spacing w:val="-1"/>
        </w:rPr>
        <w:t xml:space="preserve">? </w:t>
      </w:r>
      <w:proofErr w:type="spellStart"/>
      <w:r w:rsidRPr="000E024D">
        <w:rPr>
          <w:rFonts w:ascii="Arial" w:hAnsi="Arial" w:cs="Arial"/>
          <w:spacing w:val="-1"/>
        </w:rPr>
        <w:t>Sejauh</w:t>
      </w:r>
      <w:proofErr w:type="spellEnd"/>
      <w:r w:rsidRPr="000E024D">
        <w:rPr>
          <w:rFonts w:ascii="Arial" w:hAnsi="Arial" w:cs="Arial"/>
          <w:spacing w:val="-1"/>
        </w:rPr>
        <w:t xml:space="preserve"> mana </w:t>
      </w:r>
      <w:proofErr w:type="spellStart"/>
      <w:r w:rsidRPr="000E024D">
        <w:rPr>
          <w:rFonts w:ascii="Arial" w:hAnsi="Arial" w:cs="Arial"/>
          <w:spacing w:val="-1"/>
        </w:rPr>
        <w:t>tingkat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0E024D">
        <w:rPr>
          <w:rFonts w:ascii="Arial" w:hAnsi="Arial" w:cs="Arial"/>
          <w:spacing w:val="-1"/>
        </w:rPr>
        <w:t>keberhasilannya</w:t>
      </w:r>
      <w:proofErr w:type="spellEnd"/>
      <w:r w:rsidRPr="000E024D">
        <w:rPr>
          <w:rFonts w:ascii="Arial" w:hAnsi="Arial" w:cs="Arial"/>
          <w:spacing w:val="-1"/>
        </w:rPr>
        <w:t xml:space="preserve"> .</w:t>
      </w:r>
      <w:proofErr w:type="gram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Pertanyaan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itu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muncul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ketika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0E024D">
        <w:rPr>
          <w:rFonts w:ascii="Arial" w:hAnsi="Arial" w:cs="Arial"/>
          <w:spacing w:val="-1"/>
        </w:rPr>
        <w:t>surat</w:t>
      </w:r>
      <w:proofErr w:type="spellEnd"/>
      <w:proofErr w:type="gram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edaran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ini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tiba</w:t>
      </w:r>
      <w:proofErr w:type="spellEnd"/>
      <w:r w:rsidRPr="000E024D">
        <w:rPr>
          <w:rFonts w:ascii="Arial" w:hAnsi="Arial" w:cs="Arial"/>
          <w:spacing w:val="-1"/>
        </w:rPr>
        <w:t xml:space="preserve">. </w:t>
      </w:r>
      <w:proofErr w:type="spellStart"/>
      <w:r w:rsidRPr="000E024D">
        <w:rPr>
          <w:rFonts w:ascii="Arial" w:hAnsi="Arial" w:cs="Arial"/>
          <w:spacing w:val="-1"/>
        </w:rPr>
        <w:t>Kepala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sekolah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harus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memutar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otak</w:t>
      </w:r>
      <w:proofErr w:type="spellEnd"/>
      <w:r w:rsidRPr="000E024D">
        <w:rPr>
          <w:rFonts w:ascii="Arial" w:hAnsi="Arial" w:cs="Arial"/>
          <w:spacing w:val="-1"/>
        </w:rPr>
        <w:t xml:space="preserve"> agar </w:t>
      </w:r>
      <w:proofErr w:type="spellStart"/>
      <w:r w:rsidRPr="000E024D">
        <w:rPr>
          <w:rFonts w:ascii="Arial" w:hAnsi="Arial" w:cs="Arial"/>
          <w:spacing w:val="-1"/>
        </w:rPr>
        <w:t>Pembelajaran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Jarak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jauh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gramStart"/>
      <w:r w:rsidRPr="000E024D">
        <w:rPr>
          <w:rFonts w:ascii="Arial" w:hAnsi="Arial" w:cs="Arial"/>
          <w:spacing w:val="-1"/>
        </w:rPr>
        <w:t>( PJJ</w:t>
      </w:r>
      <w:proofErr w:type="gramEnd"/>
      <w:r w:rsidRPr="000E024D">
        <w:rPr>
          <w:rFonts w:ascii="Arial" w:hAnsi="Arial" w:cs="Arial"/>
          <w:spacing w:val="-1"/>
        </w:rPr>
        <w:t xml:space="preserve"> ) </w:t>
      </w:r>
      <w:proofErr w:type="spellStart"/>
      <w:r w:rsidRPr="000E024D">
        <w:rPr>
          <w:rFonts w:ascii="Arial" w:hAnsi="Arial" w:cs="Arial"/>
          <w:spacing w:val="-1"/>
        </w:rPr>
        <w:t>dapat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berjalan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sesuai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harapan</w:t>
      </w:r>
      <w:proofErr w:type="spellEnd"/>
      <w:r w:rsidRPr="000E024D">
        <w:rPr>
          <w:rFonts w:ascii="Arial" w:hAnsi="Arial" w:cs="Arial"/>
          <w:spacing w:val="-1"/>
        </w:rPr>
        <w:t xml:space="preserve">. </w:t>
      </w:r>
      <w:proofErr w:type="spellStart"/>
      <w:proofErr w:type="gramStart"/>
      <w:r w:rsidRPr="000E024D">
        <w:rPr>
          <w:rFonts w:ascii="Arial" w:hAnsi="Arial" w:cs="Arial"/>
          <w:spacing w:val="-1"/>
        </w:rPr>
        <w:t>perlu</w:t>
      </w:r>
      <w:proofErr w:type="spellEnd"/>
      <w:proofErr w:type="gramEnd"/>
      <w:r w:rsidRPr="000E024D">
        <w:rPr>
          <w:rFonts w:ascii="Arial" w:hAnsi="Arial" w:cs="Arial"/>
          <w:spacing w:val="-1"/>
        </w:rPr>
        <w:t xml:space="preserve"> monitoring </w:t>
      </w:r>
      <w:proofErr w:type="spellStart"/>
      <w:r w:rsidRPr="000E024D">
        <w:rPr>
          <w:rFonts w:ascii="Arial" w:hAnsi="Arial" w:cs="Arial"/>
          <w:spacing w:val="-1"/>
        </w:rPr>
        <w:t>dan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evaluasi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dalam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pelaksanaannya</w:t>
      </w:r>
      <w:proofErr w:type="spellEnd"/>
      <w:r w:rsidRPr="000E024D">
        <w:rPr>
          <w:rFonts w:ascii="Arial" w:hAnsi="Arial" w:cs="Arial"/>
          <w:spacing w:val="-1"/>
        </w:rPr>
        <w:t xml:space="preserve">. Monitoring </w:t>
      </w:r>
      <w:proofErr w:type="spellStart"/>
      <w:r w:rsidRPr="000E024D">
        <w:rPr>
          <w:rFonts w:ascii="Arial" w:hAnsi="Arial" w:cs="Arial"/>
          <w:spacing w:val="-1"/>
        </w:rPr>
        <w:t>menekankan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pada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saat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pelaksanaan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sedangkan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evaluasi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mengendalikan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dan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mengontrol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ketercapaian</w:t>
      </w:r>
      <w:proofErr w:type="spellEnd"/>
      <w:r w:rsidRPr="000E024D">
        <w:rPr>
          <w:rFonts w:ascii="Arial" w:hAnsi="Arial" w:cs="Arial"/>
          <w:spacing w:val="-1"/>
        </w:rPr>
        <w:t xml:space="preserve"> </w:t>
      </w:r>
      <w:proofErr w:type="spellStart"/>
      <w:r w:rsidRPr="000E024D">
        <w:rPr>
          <w:rFonts w:ascii="Arial" w:hAnsi="Arial" w:cs="Arial"/>
          <w:spacing w:val="-1"/>
        </w:rPr>
        <w:t>tujuan</w:t>
      </w:r>
      <w:proofErr w:type="spellEnd"/>
      <w:r w:rsidRPr="000E024D">
        <w:rPr>
          <w:rFonts w:ascii="Arial" w:hAnsi="Arial" w:cs="Arial"/>
          <w:spacing w:val="-1"/>
        </w:rPr>
        <w:t xml:space="preserve">. </w:t>
      </w:r>
    </w:p>
    <w:p w:rsidR="00F1406B" w:rsidRDefault="00932A59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  <w:r w:rsidRPr="000E024D">
        <w:rPr>
          <w:rFonts w:ascii="Arial" w:hAnsi="Arial" w:cs="Arial"/>
          <w:shd w:val="clear" w:color="auto" w:fill="FEFEFE"/>
        </w:rPr>
        <w:tab/>
      </w:r>
      <w:proofErr w:type="spellStart"/>
      <w:r w:rsidR="00B44CF4">
        <w:rPr>
          <w:rFonts w:ascii="Arial" w:hAnsi="Arial" w:cs="Arial"/>
          <w:shd w:val="clear" w:color="auto" w:fill="FEFEFE"/>
        </w:rPr>
        <w:t>Penulis</w:t>
      </w:r>
      <w:proofErr w:type="spellEnd"/>
      <w:r w:rsidR="00B44CF4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="00B44CF4">
        <w:rPr>
          <w:rFonts w:ascii="Arial" w:hAnsi="Arial" w:cs="Arial"/>
          <w:shd w:val="clear" w:color="auto" w:fill="FEFEFE"/>
        </w:rPr>
        <w:t>berharap</w:t>
      </w:r>
      <w:proofErr w:type="spellEnd"/>
      <w:r w:rsidR="00B44CF4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="00B44CF4">
        <w:rPr>
          <w:rFonts w:ascii="Arial" w:hAnsi="Arial" w:cs="Arial"/>
          <w:shd w:val="clear" w:color="auto" w:fill="FEFEFE"/>
        </w:rPr>
        <w:t>t</w:t>
      </w:r>
      <w:r w:rsidRPr="000E024D">
        <w:rPr>
          <w:rFonts w:ascii="Arial" w:hAnsi="Arial" w:cs="Arial"/>
          <w:shd w:val="clear" w:color="auto" w:fill="FEFEFE"/>
        </w:rPr>
        <w:t>eknis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Kegiatan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belajar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daring </w:t>
      </w:r>
      <w:proofErr w:type="spellStart"/>
      <w:r w:rsidRPr="000E024D">
        <w:rPr>
          <w:rFonts w:ascii="Arial" w:hAnsi="Arial" w:cs="Arial"/>
          <w:shd w:val="clear" w:color="auto" w:fill="FEFEFE"/>
        </w:rPr>
        <w:t>jarak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jauh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menggunakan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aplikasi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Google Classroom </w:t>
      </w:r>
      <w:proofErr w:type="spellStart"/>
      <w:r w:rsidRPr="000E024D">
        <w:rPr>
          <w:rFonts w:ascii="Arial" w:hAnsi="Arial" w:cs="Arial"/>
          <w:shd w:val="clear" w:color="auto" w:fill="FEFEFE"/>
        </w:rPr>
        <w:t>dan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Whatsapp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, </w:t>
      </w:r>
      <w:proofErr w:type="spellStart"/>
      <w:r w:rsidR="00B44CF4">
        <w:rPr>
          <w:rFonts w:ascii="Arial" w:hAnsi="Arial" w:cs="Arial"/>
          <w:shd w:val="clear" w:color="auto" w:fill="FEFEFE"/>
        </w:rPr>
        <w:t>dapat</w:t>
      </w:r>
      <w:proofErr w:type="spellEnd"/>
      <w:r w:rsidR="00B44CF4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="00B44CF4">
        <w:rPr>
          <w:rFonts w:ascii="Arial" w:hAnsi="Arial" w:cs="Arial"/>
          <w:shd w:val="clear" w:color="auto" w:fill="FEFEFE"/>
        </w:rPr>
        <w:t>menjadi</w:t>
      </w:r>
      <w:proofErr w:type="spellEnd"/>
      <w:r w:rsidR="00B44CF4">
        <w:rPr>
          <w:rFonts w:ascii="Arial" w:hAnsi="Arial" w:cs="Arial"/>
          <w:shd w:val="clear" w:color="auto" w:fill="FEFEFE"/>
        </w:rPr>
        <w:t xml:space="preserve"> </w:t>
      </w:r>
      <w:proofErr w:type="spellStart"/>
      <w:proofErr w:type="gramStart"/>
      <w:r w:rsidR="00B44CF4">
        <w:rPr>
          <w:rFonts w:ascii="Arial" w:hAnsi="Arial" w:cs="Arial"/>
          <w:shd w:val="clear" w:color="auto" w:fill="FEFEFE"/>
        </w:rPr>
        <w:t>solusi</w:t>
      </w:r>
      <w:proofErr w:type="spellEnd"/>
      <w:r w:rsidRPr="000E024D">
        <w:rPr>
          <w:rFonts w:ascii="Arial" w:hAnsi="Arial" w:cs="Arial"/>
          <w:color w:val="333333"/>
          <w:shd w:val="clear" w:color="auto" w:fill="FEFEFE"/>
        </w:rPr>
        <w:t xml:space="preserve"> </w:t>
      </w:r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Kegiatan</w:t>
      </w:r>
      <w:proofErr w:type="spellEnd"/>
      <w:proofErr w:type="gram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belajar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sesuai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Pr="000E024D">
        <w:rPr>
          <w:rFonts w:ascii="Arial" w:hAnsi="Arial" w:cs="Arial"/>
          <w:shd w:val="clear" w:color="auto" w:fill="FEFEFE"/>
        </w:rPr>
        <w:t>dengan</w:t>
      </w:r>
      <w:proofErr w:type="spellEnd"/>
      <w:r w:rsidRPr="000E024D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="00B44CF4">
        <w:rPr>
          <w:rFonts w:ascii="Arial" w:hAnsi="Arial" w:cs="Arial"/>
          <w:shd w:val="clear" w:color="auto" w:fill="FEFEFE"/>
        </w:rPr>
        <w:t>kondisi</w:t>
      </w:r>
      <w:proofErr w:type="spellEnd"/>
      <w:r w:rsidR="00B44CF4">
        <w:rPr>
          <w:rFonts w:ascii="Arial" w:hAnsi="Arial" w:cs="Arial"/>
          <w:shd w:val="clear" w:color="auto" w:fill="FEFEFE"/>
        </w:rPr>
        <w:t xml:space="preserve"> </w:t>
      </w:r>
      <w:proofErr w:type="spellStart"/>
      <w:r w:rsidR="00B44CF4">
        <w:rPr>
          <w:rFonts w:ascii="Arial" w:hAnsi="Arial" w:cs="Arial"/>
          <w:shd w:val="clear" w:color="auto" w:fill="FEFEFE"/>
        </w:rPr>
        <w:t>pendemi</w:t>
      </w:r>
      <w:proofErr w:type="spellEnd"/>
      <w:r w:rsidR="00B44CF4">
        <w:rPr>
          <w:rFonts w:ascii="Arial" w:hAnsi="Arial" w:cs="Arial"/>
          <w:shd w:val="clear" w:color="auto" w:fill="FEFEFE"/>
        </w:rPr>
        <w:t xml:space="preserve"> covid-19.</w:t>
      </w: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  <w:r>
        <w:rPr>
          <w:rFonts w:ascii="Arial" w:hAnsi="Arial" w:cs="Arial"/>
          <w:shd w:val="clear" w:color="auto" w:fill="FEFEFE"/>
        </w:rPr>
        <w:t xml:space="preserve">        </w:t>
      </w:r>
      <w:proofErr w:type="spellStart"/>
      <w:r>
        <w:rPr>
          <w:rFonts w:ascii="Arial" w:hAnsi="Arial" w:cs="Arial"/>
          <w:shd w:val="clear" w:color="auto" w:fill="FEFEFE"/>
        </w:rPr>
        <w:t>Kritik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dan</w:t>
      </w:r>
      <w:proofErr w:type="spellEnd"/>
      <w:r>
        <w:rPr>
          <w:rFonts w:ascii="Arial" w:hAnsi="Arial" w:cs="Arial"/>
          <w:shd w:val="clear" w:color="auto" w:fill="FEFEFE"/>
        </w:rPr>
        <w:t xml:space="preserve"> saran </w:t>
      </w:r>
      <w:proofErr w:type="spellStart"/>
      <w:r>
        <w:rPr>
          <w:rFonts w:ascii="Arial" w:hAnsi="Arial" w:cs="Arial"/>
          <w:shd w:val="clear" w:color="auto" w:fill="FEFEFE"/>
        </w:rPr>
        <w:t>membangun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atas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konten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buku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ini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sangat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penulis</w:t>
      </w:r>
      <w:proofErr w:type="spellEnd"/>
      <w:r>
        <w:rPr>
          <w:rFonts w:ascii="Arial" w:hAnsi="Arial" w:cs="Arial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harapkan</w:t>
      </w:r>
      <w:proofErr w:type="spellEnd"/>
      <w:r>
        <w:rPr>
          <w:rFonts w:ascii="Arial" w:hAnsi="Arial" w:cs="Arial"/>
          <w:shd w:val="clear" w:color="auto" w:fill="FEFEFE"/>
        </w:rPr>
        <w:t>.</w:t>
      </w: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  <w:t>Bandung, 10 April 2021</w:t>
      </w: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proofErr w:type="spellStart"/>
      <w:r>
        <w:rPr>
          <w:rFonts w:ascii="Arial" w:hAnsi="Arial" w:cs="Arial"/>
          <w:shd w:val="clear" w:color="auto" w:fill="FEFEFE"/>
        </w:rPr>
        <w:t>Penulis</w:t>
      </w:r>
      <w:proofErr w:type="spellEnd"/>
      <w:r>
        <w:rPr>
          <w:rFonts w:ascii="Arial" w:hAnsi="Arial" w:cs="Arial"/>
          <w:shd w:val="clear" w:color="auto" w:fill="FEFEFE"/>
        </w:rPr>
        <w:t>,</w:t>
      </w: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</w:r>
      <w:r>
        <w:rPr>
          <w:rFonts w:ascii="Arial" w:hAnsi="Arial" w:cs="Arial"/>
          <w:shd w:val="clear" w:color="auto" w:fill="FEFEFE"/>
        </w:rPr>
        <w:tab/>
        <w:t xml:space="preserve"> </w:t>
      </w:r>
      <w:proofErr w:type="spellStart"/>
      <w:r>
        <w:rPr>
          <w:rFonts w:ascii="Arial" w:hAnsi="Arial" w:cs="Arial"/>
          <w:shd w:val="clear" w:color="auto" w:fill="FEFEFE"/>
        </w:rPr>
        <w:t>Rismalasari</w:t>
      </w:r>
      <w:proofErr w:type="gramStart"/>
      <w:r>
        <w:rPr>
          <w:rFonts w:ascii="Arial" w:hAnsi="Arial" w:cs="Arial"/>
          <w:shd w:val="clear" w:color="auto" w:fill="FEFEFE"/>
        </w:rPr>
        <w:t>,SPd.MM</w:t>
      </w:r>
      <w:proofErr w:type="spellEnd"/>
      <w:proofErr w:type="gramEnd"/>
    </w:p>
    <w:p w:rsidR="00B44CF4" w:rsidRDefault="00B44CF4" w:rsidP="00B44CF4">
      <w:pPr>
        <w:spacing w:line="360" w:lineRule="auto"/>
        <w:jc w:val="both"/>
        <w:rPr>
          <w:rFonts w:ascii="Arial" w:hAnsi="Arial" w:cs="Arial"/>
          <w:shd w:val="clear" w:color="auto" w:fill="FEFEFE"/>
        </w:rPr>
      </w:pPr>
    </w:p>
    <w:p w:rsidR="00B44CF4" w:rsidRDefault="00B44CF4" w:rsidP="00B44CF4">
      <w:pPr>
        <w:spacing w:line="360" w:lineRule="auto"/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3B084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106D3"/>
    <w:multiLevelType w:val="hybridMultilevel"/>
    <w:tmpl w:val="00A63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B0842"/>
    <w:rsid w:val="0042167F"/>
    <w:rsid w:val="007345DD"/>
    <w:rsid w:val="00924DF5"/>
    <w:rsid w:val="00932A59"/>
    <w:rsid w:val="00B44CF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5A0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Rismalasari</cp:lastModifiedBy>
  <cp:revision>2</cp:revision>
  <dcterms:created xsi:type="dcterms:W3CDTF">2021-04-10T04:06:00Z</dcterms:created>
  <dcterms:modified xsi:type="dcterms:W3CDTF">2021-04-10T04:06:00Z</dcterms:modified>
</cp:coreProperties>
</file>