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
    <w:p>
      <w:pPr>
        <w:numPr>
          <w:numId w:val="0"/>
        </w:numPr>
        <w:spacing w:before="100" w:beforeAutospacing="1" w:after="100" w:afterAutospacing="1"/>
        <w:ind w:left="540" w:leftChars="0"/>
        <w:rPr>
          <w:rFonts w:ascii="Minion Pro" w:hAnsi="Minion Pro"/>
        </w:rPr>
      </w:pPr>
      <w:r>
        <w:rPr>
          <w:rFonts w:ascii="Minion Pro" w:hAnsi="Minion Pro" w:cs="Arial"/>
        </w:rPr>
        <w:t>Jurus Jitu Mengajar Daring &amp; Luring di Perguruan Tinggi</w:t>
      </w:r>
    </w:p>
    <w:p/>
    <w:p>
      <w:pPr>
        <w:jc w:val="both"/>
        <w:rPr>
          <w:rFonts w:hint="default"/>
          <w:lang w:val="en-US"/>
        </w:rPr>
      </w:pPr>
      <w:r>
        <w:rPr>
          <w:rFonts w:hint="default"/>
          <w:lang w:val="en-US"/>
        </w:rPr>
        <w:t xml:space="preserve">Di era Pandemi Covid-19 diberlakukan pengurangan intensitas interaksi dan kerumunan, termasuk dalam pelaksanaan pengajaran, tak terkecuali di Perguruan Tinggi. Pengajaran dilakukan di rumah secara daring. Banyak hambatan terjadi pada pembelajaran daring terutama kesiapan adaptasi dengan teknologi. Untukitu perlu jurus-jurus tertentu untuk menghadapinya.  Salah satu cara yang dapat dilakukan adalah meningkatkan kemampuan diri dalam beradaptasi dengan teknologi dan memahami macam-macam moda pembelajaran berbasis teknologi. Dengan meningkatkan keterampilan berbasis teknologi semua kesulitan dapat teratasi. Sementara pembelajaran secara luring dapat dicoba secara bertahap dengan mematuhi protokol kesehatan. </w:t>
      </w:r>
      <w:bookmarkStart w:id="0" w:name="_GoBack"/>
      <w:bookmarkEnd w:id="0"/>
    </w:p>
    <w:p/>
    <w:p/>
    <w:p/>
    <w:p/>
    <w:p/>
    <w:p/>
    <w:p/>
    <w:p/>
    <w:p/>
    <w:p/>
    <w:p/>
    <w:p/>
    <w:p/>
    <w:p/>
    <w:p/>
    <w:p/>
    <w:p/>
    <w:p/>
    <w:p/>
    <w:p/>
    <w:p/>
    <w:p/>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inion Pro">
    <w:altName w:val="Segoe Print"/>
    <w:panose1 w:val="02040503050306020203"/>
    <w:charset w:val="00"/>
    <w:family w:val="roma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56BD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14</TotalTime>
  <ScaleCrop>false</ScaleCrop>
  <LinksUpToDate>false</LinksUpToDate>
  <CharactersWithSpaces>388</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ASUS</cp:lastModifiedBy>
  <dcterms:modified xsi:type="dcterms:W3CDTF">2021-04-10T07:40:19Z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