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7509" w:rsidRDefault="00297509"/>
    <w:p w:rsidR="00297509" w:rsidRDefault="00297509">
      <w:r>
        <w:br w:type="page"/>
      </w:r>
    </w:p>
    <w:sdt>
      <w:sdtPr>
        <w:id w:val="131529148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297509" w:rsidRPr="00297509" w:rsidRDefault="00297509" w:rsidP="00297509">
          <w:pPr>
            <w:pStyle w:val="Heading1"/>
            <w:jc w:val="center"/>
            <w:rPr>
              <w:color w:val="auto"/>
            </w:rPr>
          </w:pPr>
          <w:proofErr w:type="spellStart"/>
          <w:r w:rsidRPr="00297509">
            <w:rPr>
              <w:color w:val="auto"/>
            </w:rPr>
            <w:t>Daftar</w:t>
          </w:r>
          <w:proofErr w:type="spellEnd"/>
          <w:r w:rsidRPr="00297509">
            <w:rPr>
              <w:color w:val="auto"/>
            </w:rPr>
            <w:t xml:space="preserve"> </w:t>
          </w:r>
          <w:proofErr w:type="spellStart"/>
          <w:r w:rsidRPr="00297509">
            <w:rPr>
              <w:color w:val="auto"/>
            </w:rPr>
            <w:t>Pustaka</w:t>
          </w:r>
          <w:proofErr w:type="spellEnd"/>
        </w:p>
        <w:sdt>
          <w:sdtPr>
            <w:id w:val="111145805"/>
            <w:bibliography/>
          </w:sdtPr>
          <w:sdtContent>
            <w:p w:rsidR="00297509" w:rsidRDefault="00297509" w:rsidP="00297509">
              <w:pPr>
                <w:pStyle w:val="Bibliography"/>
                <w:spacing w:after="240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I. (2014). </w:t>
              </w:r>
              <w:r>
                <w:rPr>
                  <w:i/>
                  <w:iCs/>
                  <w:noProof/>
                </w:rPr>
                <w:t>Aceh, Contoh Penyelesaian Kejahatan Masa Lalu.</w:t>
              </w:r>
              <w:r>
                <w:rPr>
                  <w:noProof/>
                </w:rPr>
                <w:t xml:space="preserve"> Kompas.</w:t>
              </w:r>
            </w:p>
            <w:p w:rsidR="00297509" w:rsidRDefault="00297509" w:rsidP="00297509">
              <w:pPr>
                <w:pStyle w:val="Bibliography"/>
                <w:spacing w:after="240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Azhar, T. N., &amp; Trim, B. (2005). </w:t>
              </w:r>
              <w:r>
                <w:rPr>
                  <w:i/>
                  <w:iCs/>
                  <w:noProof/>
                </w:rPr>
                <w:t>Jangan ke Dokter Lagi: Keajaiban sistem imun dan kiat menghalau penyakit .</w:t>
              </w:r>
              <w:r>
                <w:rPr>
                  <w:noProof/>
                </w:rPr>
                <w:t xml:space="preserve"> Bandung: MQ Publishing.</w:t>
              </w:r>
            </w:p>
            <w:p w:rsidR="00297509" w:rsidRDefault="00297509" w:rsidP="00297509">
              <w:pPr>
                <w:pStyle w:val="Bibliography"/>
                <w:spacing w:after="240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:rsidR="00297509" w:rsidRDefault="00297509" w:rsidP="00297509">
              <w:pPr>
                <w:pStyle w:val="Bibliography"/>
                <w:spacing w:after="240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Osborne, J. W. (1993). </w:t>
              </w:r>
              <w:r>
                <w:rPr>
                  <w:i/>
                  <w:iCs/>
                  <w:noProof/>
                </w:rPr>
                <w:t>Kiat Berbicara di Depan Umum untuk Eksekutif.</w:t>
              </w:r>
              <w:r>
                <w:rPr>
                  <w:noProof/>
                </w:rPr>
                <w:t xml:space="preserve"> Jakarta: Bumi Aksara.</w:t>
              </w:r>
            </w:p>
            <w:p w:rsidR="00297509" w:rsidRDefault="00297509" w:rsidP="00297509">
              <w:pPr>
                <w:pStyle w:val="Bibliography"/>
                <w:spacing w:after="240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Effect: Getaran yang dirindukan dan ditakuti.</w:t>
              </w:r>
              <w:r>
                <w:rPr>
                  <w:noProof/>
                </w:rPr>
                <w:t xml:space="preserve"> Solo: Tinta Medina.</w:t>
              </w:r>
            </w:p>
            <w:p w:rsidR="00297509" w:rsidRDefault="00297509" w:rsidP="00297509">
              <w:pPr>
                <w:pStyle w:val="Bibliography"/>
                <w:spacing w:after="240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The Art of Stimulating Idea : Jurus mendulang ide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:rsidR="00297509" w:rsidRDefault="00297509" w:rsidP="00297509">
              <w:pPr>
                <w:pStyle w:val="Bibliography"/>
                <w:spacing w:after="240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Wong, J. (2010). </w:t>
              </w:r>
              <w:r>
                <w:rPr>
                  <w:i/>
                  <w:iCs/>
                  <w:noProof/>
                </w:rPr>
                <w:t>Internet Marketing for Beginners.</w:t>
              </w:r>
              <w:r>
                <w:rPr>
                  <w:noProof/>
                </w:rPr>
                <w:t xml:space="preserve"> Jakarta: Elex Media Komputindo.</w:t>
              </w:r>
              <w:bookmarkStart w:id="0" w:name="_GoBack"/>
              <w:bookmarkEnd w:id="0"/>
            </w:p>
            <w:p w:rsidR="00297509" w:rsidRDefault="00297509" w:rsidP="00297509">
              <w:pPr>
                <w:spacing w:after="24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24DF5" w:rsidRDefault="00924DF5" w:rsidP="00297509">
      <w:pPr>
        <w:spacing w:line="360" w:lineRule="auto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97509"/>
    <w:rsid w:val="0042167F"/>
    <w:rsid w:val="00583BD6"/>
    <w:rsid w:val="00860687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29750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975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297509"/>
  </w:style>
  <w:style w:type="paragraph" w:styleId="BalloonText">
    <w:name w:val="Balloon Text"/>
    <w:basedOn w:val="Normal"/>
    <w:link w:val="BalloonTextChar"/>
    <w:uiPriority w:val="99"/>
    <w:semiHidden/>
    <w:unhideWhenUsed/>
    <w:rsid w:val="00297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29750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975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297509"/>
  </w:style>
  <w:style w:type="paragraph" w:styleId="BalloonText">
    <w:name w:val="Balloon Text"/>
    <w:basedOn w:val="Normal"/>
    <w:link w:val="BalloonTextChar"/>
    <w:uiPriority w:val="99"/>
    <w:semiHidden/>
    <w:unhideWhenUsed/>
    <w:rsid w:val="00297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Won10</b:Tag>
    <b:SourceType>Book</b:SourceType>
    <b:Guid>{79442E94-B768-4C1F-8C83-1CE60841648F}</b:Guid>
    <b:Title>Internet Marketing for Beginners</b:Title>
    <b:Year>2010</b:Year>
    <b:City>Jakarta</b:City>
    <b:Publisher>Elex Media Komputindo</b:Publisher>
    <b:Author>
      <b:Author>
        <b:NameList>
          <b:Person>
            <b:Last>Wong</b:Last>
            <b:First>Jony</b:First>
          </b:Person>
        </b:NameList>
      </b:Author>
    </b:Author>
    <b:RefOrder>1</b:RefOrder>
  </b:Source>
  <b:Source>
    <b:Tag>Hel16</b:Tag>
    <b:SourceType>Book</b:SourceType>
    <b:Guid>{47C42457-07C6-47DA-B9AE-7B161F37E3DE}</b:Guid>
    <b:Title>Facebook Marketing</b:Title>
    <b:Year>2016</b:Year>
    <b:City>Jakarta</b:City>
    <b:Publisher>Elex Media Komputindo</b:Publisher>
    <b:Author>
      <b:Author>
        <b:NameList>
          <b:Person>
            <b:Last>Helianthusonfri</b:Last>
            <b:First>Jefferly</b:First>
          </b:Person>
        </b:NameList>
      </b:Author>
    </b:Author>
    <b:RefOrder>2</b:RefOrder>
  </b:Source>
  <b:Source>
    <b:Tag>Azh05</b:Tag>
    <b:SourceType>Book</b:SourceType>
    <b:Guid>{CE65AD9A-F461-4967-A924-F2D78DF6EBF8}</b:Guid>
    <b:Title>Jangan ke Dokter Lagi: Keajaiban sistem imun dan kiat menghalau penyakit </b:Title>
    <b:Year>2005</b:Year>
    <b:City>Bandung</b:City>
    <b:Publisher>MQ Publishing</b:Publisher>
    <b:Author>
      <b:Author>
        <b:NameList>
          <b:Person>
            <b:Last>Azhar</b:Last>
            <b:Middle>Nur</b:Middle>
            <b:First>Tauhid </b:First>
          </b:Person>
          <b:Person>
            <b:Last>Trim</b:Last>
            <b:First>Bambang</b:First>
          </b:Person>
        </b:NameList>
      </b:Author>
    </b:Author>
    <b:RefOrder>3</b:RefOrder>
  </b:Source>
  <b:Source>
    <b:Tag>Osb93</b:Tag>
    <b:SourceType>Book</b:SourceType>
    <b:Guid>{ADE6583E-0FD4-44C9-90FE-B7992120D51B}</b:Guid>
    <b:Title>Kiat Berbicara di Depan Umum untuk Eksekutif</b:Title>
    <b:Year>1993</b:Year>
    <b:City>Jakarta</b:City>
    <b:Publisher>Bumi Aksara</b:Publisher>
    <b:Author>
      <b:Author>
        <b:NameList>
          <b:Person>
            <b:Last>Osborne</b:Last>
            <b:Middle>W</b:Middle>
            <b:First>Jhon</b:First>
          </b:Person>
        </b:NameList>
      </b:Author>
    </b:Author>
    <b:RefOrder>4</b:RefOrder>
  </b:Source>
  <b:Source>
    <b:Tag>Arr14</b:Tag>
    <b:SourceType>Book</b:SourceType>
    <b:Guid>{B033E4E7-9616-4368-A745-6E404AAE466B}</b:Guid>
    <b:Title>Aceh, Contoh Penyelesaian Kejahatan Masa Lalu</b:Title>
    <b:Year>2014</b:Year>
    <b:Publisher>Kompas</b:Publisher>
    <b:Author>
      <b:Author>
        <b:NameList>
          <b:Person>
            <b:Last>Arradon</b:Last>
            <b:First>Issabelee</b:First>
          </b:Person>
        </b:NameList>
      </b:Author>
    </b:Author>
    <b:RefOrder>5</b:RefOrder>
  </b:Source>
  <b:Source>
    <b:Tag>Tri11</b:Tag>
    <b:SourceType>Book</b:SourceType>
    <b:Guid>{45DD1E40-E725-4043-9267-201D3E8F5394}</b:Guid>
    <b:Title>The Art of Stimulating Idea : Jurus mendulang ide dan insaf agar kaya di jalan menulis</b:Title>
    <b:Year>2011</b:Year>
    <b:City>Solo</b:City>
    <b:Publisher>Metagraf</b:Publisher>
    <b:Author>
      <b:Author>
        <b:NameList>
          <b:Person>
            <b:Last>Trim</b:Last>
            <b:First>Bambang</b:First>
          </b:Person>
        </b:NameList>
      </b:Author>
    </b:Author>
    <b:RefOrder>6</b:RefOrder>
  </b:Source>
  <b:Source>
    <b:Tag>Tri111</b:Tag>
    <b:SourceType>Book</b:SourceType>
    <b:Guid>{49F0BC64-9A5E-4250-B3FE-21FB74A1B44C}</b:Guid>
    <b:Title>Muhammad Effect: Getaran yang dirindukan dan ditakuti</b:Title>
    <b:Year>2011</b:Year>
    <b:City>Solo</b:City>
    <b:Publisher>Tinta Medina</b:Publisher>
    <b:Author>
      <b:Author>
        <b:NameList>
          <b:Person>
            <b:Last>Trim</b:Last>
            <b:First>Bambang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8757F3BE-9A2F-41CB-880B-A2E31A57E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Sitti Wajizah</cp:lastModifiedBy>
  <cp:revision>3</cp:revision>
  <dcterms:created xsi:type="dcterms:W3CDTF">2021-04-12T05:01:00Z</dcterms:created>
  <dcterms:modified xsi:type="dcterms:W3CDTF">2021-04-12T05:20:00Z</dcterms:modified>
</cp:coreProperties>
</file>