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82" w:rsidRDefault="00807D82" w:rsidP="00807D82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J.S.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Badudu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J.S.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Membina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Remaja</w:t>
      </w:r>
      <w:proofErr w:type="spellEnd"/>
      <w:r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.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Pustaka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Prima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, Bandung. 2000</w:t>
      </w:r>
    </w:p>
    <w:p w:rsidR="00807D82" w:rsidRDefault="00807D82" w:rsidP="00807D82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Prasasti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Fransisca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Wungu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</w:t>
      </w:r>
      <w:proofErr w:type="spellStart"/>
      <w:proofErr w:type="gram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Sayuran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Hidroponik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di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Halaman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Rumah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.</w:t>
      </w:r>
      <w:proofErr w:type="gramEnd"/>
      <w:r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Gramedia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</w:t>
      </w: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Jakarta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2008</w:t>
      </w:r>
      <w:proofErr w:type="gramEnd"/>
    </w:p>
    <w:p w:rsidR="00807D82" w:rsidRDefault="00807D82" w:rsidP="00807D82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Tanuwijaya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Willam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</w:t>
      </w:r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Agar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Duit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Berkembang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Biak.</w:t>
      </w:r>
      <w:r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Media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Presindo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, Yogyakarta.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2006</w:t>
      </w:r>
    </w:p>
    <w:p w:rsidR="00C925AF" w:rsidRPr="00807D82" w:rsidRDefault="00C925AF" w:rsidP="00807D82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Ranupandoyo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Heidjrachman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dan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Suad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Husnan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Manajemen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Personalia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</w:t>
      </w: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BPFE Yogyakarta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, 1989</w:t>
      </w:r>
    </w:p>
    <w:p w:rsidR="00807D82" w:rsidRDefault="00807D82" w:rsidP="00807D82">
      <w:pPr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925AF" w:rsidRDefault="00C925AF" w:rsidP="00C925AF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J.S.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Badudu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J.S.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(2000).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Membina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Remaja</w:t>
      </w:r>
      <w:proofErr w:type="spellEnd"/>
      <w:r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.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Pustaka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Prima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Bandung. </w:t>
      </w:r>
    </w:p>
    <w:p w:rsidR="00C925AF" w:rsidRDefault="00C925AF" w:rsidP="00C925AF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Prasasti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Fransisca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Wungu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(2008)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Sayuran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Hidroponik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di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Halaman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Rumah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.</w:t>
      </w:r>
      <w:proofErr w:type="gramEnd"/>
      <w:r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Gramedia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</w:t>
      </w: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Jakarta</w:t>
      </w:r>
    </w:p>
    <w:p w:rsidR="00C925AF" w:rsidRDefault="00C925AF" w:rsidP="00C925AF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Tanuwijaya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Willam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(2006) </w:t>
      </w:r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Agar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Duit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>Berkembang</w:t>
      </w:r>
      <w:proofErr w:type="spellEnd"/>
      <w:r w:rsidRPr="00807D82"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Biak.</w:t>
      </w:r>
      <w:r>
        <w:rPr>
          <w:rFonts w:ascii="Helvetica" w:eastAsia="Times New Roman" w:hAnsi="Helvetica" w:cs="Times New Roman"/>
          <w:i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Media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Presindo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, Yogyakarta.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</w:p>
    <w:p w:rsidR="00C925AF" w:rsidRPr="00807D82" w:rsidRDefault="00C925AF" w:rsidP="00C925AF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Ranupandoyo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Heidjrachman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dan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Suad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Husnan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(1989)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Manajemen</w:t>
      </w:r>
      <w:proofErr w:type="spellEnd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Personalia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807D82">
        <w:rPr>
          <w:rFonts w:ascii="Helvetica" w:eastAsia="Times New Roman" w:hAnsi="Helvetica" w:cs="Times New Roman"/>
          <w:color w:val="333333"/>
          <w:sz w:val="21"/>
          <w:szCs w:val="21"/>
        </w:rPr>
        <w:t>BPFE Yogyakarta</w:t>
      </w:r>
      <w:bookmarkStart w:id="0" w:name="_GoBack"/>
      <w:bookmarkEnd w:id="0"/>
    </w:p>
    <w:p w:rsidR="00DF6517" w:rsidRPr="00DF6517" w:rsidRDefault="00DF6517" w:rsidP="00DF6517"/>
    <w:sectPr w:rsidR="00DF6517" w:rsidRPr="00DF6517" w:rsidSect="008552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789"/>
    <w:multiLevelType w:val="hybridMultilevel"/>
    <w:tmpl w:val="AAFAE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44258"/>
    <w:multiLevelType w:val="hybridMultilevel"/>
    <w:tmpl w:val="CB60C45E"/>
    <w:lvl w:ilvl="0" w:tplc="247E3F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3685A"/>
    <w:multiLevelType w:val="hybridMultilevel"/>
    <w:tmpl w:val="B87A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17"/>
    <w:rsid w:val="00807D82"/>
    <w:rsid w:val="00855200"/>
    <w:rsid w:val="00C925AF"/>
    <w:rsid w:val="00D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F1C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7D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Heviko</dc:creator>
  <cp:keywords/>
  <dc:description/>
  <cp:lastModifiedBy>Mirza Heviko</cp:lastModifiedBy>
  <cp:revision>1</cp:revision>
  <dcterms:created xsi:type="dcterms:W3CDTF">2021-04-27T06:54:00Z</dcterms:created>
  <dcterms:modified xsi:type="dcterms:W3CDTF">2021-04-27T07:48:00Z</dcterms:modified>
</cp:coreProperties>
</file>