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Tuliskanbentukbaku yang Andaketahuidaribentuk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berikutini.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83DB8">
        <w:rPr>
          <w:rFonts w:ascii="Cambria" w:hAnsi="Cambria" w:cs="Cambria"/>
          <w:color w:val="auto"/>
          <w:sz w:val="23"/>
          <w:szCs w:val="23"/>
          <w:lang w:val="id-ID"/>
        </w:rPr>
        <w:t>Agamis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83DB8">
        <w:rPr>
          <w:rFonts w:ascii="Cambria" w:hAnsi="Cambria" w:cs="Cambria"/>
          <w:color w:val="auto"/>
          <w:sz w:val="23"/>
          <w:szCs w:val="23"/>
          <w:lang w:val="id-ID"/>
        </w:rPr>
        <w:t>Akta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83DB8">
        <w:rPr>
          <w:rFonts w:ascii="Cambria" w:hAnsi="Cambria" w:cs="Cambria"/>
          <w:color w:val="auto"/>
          <w:sz w:val="23"/>
          <w:szCs w:val="23"/>
          <w:lang w:val="id-ID"/>
        </w:rPr>
        <w:t>Aktivitas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483DB8">
        <w:rPr>
          <w:rFonts w:ascii="Cambria" w:hAnsi="Cambria" w:cs="Cambria"/>
          <w:color w:val="auto"/>
          <w:sz w:val="23"/>
          <w:szCs w:val="23"/>
          <w:lang w:val="id-ID"/>
        </w:rPr>
        <w:t>Asaz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83DB8">
        <w:rPr>
          <w:rFonts w:ascii="Cambria" w:hAnsi="Cambria" w:cs="Cambria"/>
          <w:color w:val="auto"/>
          <w:sz w:val="23"/>
          <w:szCs w:val="23"/>
          <w:lang w:val="id-ID"/>
        </w:rPr>
        <w:t>Cabai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83DB8">
        <w:rPr>
          <w:rFonts w:ascii="Cambria" w:hAnsi="Cambria" w:cs="Cambria"/>
          <w:color w:val="auto"/>
          <w:sz w:val="23"/>
          <w:szCs w:val="23"/>
          <w:lang w:val="id-ID"/>
        </w:rPr>
        <w:t>Esay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83DB8">
        <w:rPr>
          <w:rFonts w:ascii="Times New Roman" w:hAnsi="Times New Roman" w:cs="Times New Roman"/>
          <w:color w:val="auto"/>
          <w:sz w:val="23"/>
          <w:szCs w:val="23"/>
          <w:lang w:val="id-ID"/>
        </w:rPr>
        <w:t>Hakikat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Idulfitri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83DB8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Adiluhung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Analisa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Absorsi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Almari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83DB8">
        <w:rPr>
          <w:rFonts w:ascii="Cambria" w:hAnsi="Cambria" w:cs="Cambria"/>
          <w:color w:val="auto"/>
          <w:sz w:val="23"/>
          <w:szCs w:val="23"/>
          <w:lang w:val="id-ID"/>
        </w:rPr>
        <w:t>Almari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83DB8">
        <w:rPr>
          <w:rFonts w:ascii="Cambria" w:hAnsi="Cambria" w:cs="Cambria"/>
          <w:color w:val="auto"/>
          <w:sz w:val="23"/>
          <w:szCs w:val="23"/>
          <w:lang w:val="id-ID"/>
        </w:rPr>
        <w:t>Andal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Antene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83DB8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Antri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83DB8">
        <w:rPr>
          <w:rFonts w:ascii="Cambria" w:hAnsi="Cambria" w:cs="Cambria"/>
          <w:color w:val="auto"/>
          <w:sz w:val="23"/>
          <w:szCs w:val="23"/>
          <w:lang w:val="id-ID"/>
        </w:rPr>
        <w:t>Antri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83DB8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Atlit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Baterei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83DB8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Binatu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Berterbangan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Perangko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Elit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Kwitansi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Hipotesa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</w:t>
      </w:r>
      <w:bookmarkStart w:id="0" w:name="_GoBack"/>
      <w:bookmarkEnd w:id="0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83DB8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83DB8">
        <w:rPr>
          <w:rFonts w:ascii="Cambria" w:hAnsi="Cambria" w:cs="Cambria"/>
          <w:color w:val="auto"/>
          <w:sz w:val="23"/>
          <w:szCs w:val="23"/>
          <w:lang w:val="id-ID"/>
        </w:rPr>
        <w:t>Silakan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Kadaluwarsa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83DB8">
        <w:rPr>
          <w:rFonts w:ascii="Cambria" w:hAnsi="Cambria" w:cs="Cambria"/>
          <w:color w:val="auto"/>
          <w:sz w:val="23"/>
          <w:szCs w:val="23"/>
          <w:lang w:val="id-ID"/>
        </w:rPr>
        <w:t>Supir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83DB8">
        <w:rPr>
          <w:rFonts w:ascii="Cambria" w:hAnsi="Cambria" w:cs="Cambria"/>
          <w:color w:val="auto"/>
          <w:sz w:val="23"/>
          <w:szCs w:val="23"/>
          <w:lang w:val="id-ID"/>
        </w:rPr>
        <w:t>Teoritis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Sorga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83DB8">
        <w:rPr>
          <w:rFonts w:ascii="Cambria" w:hAnsi="Cambria" w:cs="Cambria"/>
          <w:color w:val="auto"/>
          <w:sz w:val="23"/>
          <w:szCs w:val="23"/>
          <w:lang w:val="id-ID"/>
        </w:rPr>
        <w:t>Surga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Milyar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Faham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83DB8">
        <w:rPr>
          <w:rFonts w:ascii="Cambria" w:hAnsi="Cambria" w:cs="Cambria"/>
          <w:color w:val="auto"/>
          <w:sz w:val="23"/>
          <w:szCs w:val="23"/>
          <w:lang w:val="id-ID"/>
        </w:rPr>
        <w:t>Paham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Pernafasan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83DB8">
        <w:rPr>
          <w:rFonts w:ascii="Cambria" w:hAnsi="Cambria" w:cs="Cambria"/>
          <w:color w:val="auto"/>
          <w:sz w:val="23"/>
          <w:szCs w:val="23"/>
          <w:lang w:val="id-ID"/>
        </w:rPr>
        <w:t>Pernapasan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Resiko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Syaraf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Urin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7771" w:rsidRDefault="001D7771">
      <w:r>
        <w:separator/>
      </w:r>
    </w:p>
  </w:endnote>
  <w:endnote w:type="continuationSeparator" w:id="1">
    <w:p w:rsidR="001D7771" w:rsidRDefault="001D77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TugasObservasi_</w:t>
    </w:r>
    <w:r>
      <w:rPr>
        <w:rFonts w:ascii="Cambria" w:hAnsi="Cambria"/>
        <w:b/>
        <w:i/>
        <w:sz w:val="18"/>
        <w:szCs w:val="18"/>
      </w:rPr>
      <w:t>Penyuntinganversi 6</w:t>
    </w:r>
  </w:p>
  <w:p w:rsidR="00941E77" w:rsidRDefault="001D7771">
    <w:pPr>
      <w:pStyle w:val="Footer"/>
    </w:pPr>
  </w:p>
  <w:p w:rsidR="00941E77" w:rsidRDefault="001D77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7771" w:rsidRDefault="001D7771">
      <w:r>
        <w:separator/>
      </w:r>
    </w:p>
  </w:footnote>
  <w:footnote w:type="continuationSeparator" w:id="1">
    <w:p w:rsidR="001D7771" w:rsidRDefault="001D77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00A4"/>
    <w:rsid w:val="00062549"/>
    <w:rsid w:val="0012251A"/>
    <w:rsid w:val="001D7771"/>
    <w:rsid w:val="00295973"/>
    <w:rsid w:val="002B02DE"/>
    <w:rsid w:val="002D10DC"/>
    <w:rsid w:val="002E04BB"/>
    <w:rsid w:val="00345C6A"/>
    <w:rsid w:val="0042167F"/>
    <w:rsid w:val="004300A4"/>
    <w:rsid w:val="00483DB8"/>
    <w:rsid w:val="00657A8F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13</cp:revision>
  <dcterms:created xsi:type="dcterms:W3CDTF">2020-07-24T22:55:00Z</dcterms:created>
  <dcterms:modified xsi:type="dcterms:W3CDTF">2021-04-28T01:59:00Z</dcterms:modified>
</cp:coreProperties>
</file>