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Pr="0025083C" w:rsidRDefault="00974F1C" w:rsidP="0025083C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Pr="0025083C" w:rsidRDefault="0025083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 w:rsidRPr="0025083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Pr="0025083C" w:rsidRDefault="002508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 w:rsidRPr="0025083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Pr="0025083C" w:rsidRDefault="0025083C" w:rsidP="002508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T., N dan Trim, B. (2005).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Default="002508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Osborne, J., W. (1993). Trans Andre, W</w:t>
            </w:r>
            <w:r w:rsidRPr="0025083C">
              <w:rPr>
                <w:rFonts w:ascii="Times New Roman" w:hAnsi="Times New Roman" w:cs="Times New Roman"/>
                <w:i/>
                <w:sz w:val="24"/>
                <w:szCs w:val="24"/>
              </w:rPr>
              <w:t>. 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Bumi Akasara.</w:t>
            </w:r>
          </w:p>
          <w:p w:rsidR="0025083C" w:rsidRDefault="002508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83C" w:rsidRPr="0025083C" w:rsidRDefault="002508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2508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5083C" w:rsidRDefault="0025083C" w:rsidP="002508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Pr="0025083C" w:rsidRDefault="0025083C" w:rsidP="002508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 w:rsidRPr="0025083C">
              <w:rPr>
                <w:rFonts w:ascii="Times New Roman" w:hAnsi="Times New Roman" w:cs="Times New Roman"/>
                <w:i/>
                <w:sz w:val="24"/>
                <w:szCs w:val="24"/>
              </w:rPr>
              <w:t>Aceh,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083C">
              <w:rPr>
                <w:rFonts w:ascii="Times New Roman" w:hAnsi="Times New Roman" w:cs="Times New Roman"/>
                <w:i/>
                <w:sz w:val="24"/>
                <w:szCs w:val="24"/>
              </w:rPr>
              <w:t>Contoh Penyelesaian Kejahatan Masa Lalu.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Kompas: 10 Februari 2014.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83C" w:rsidRPr="0025083C" w:rsidRDefault="002508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Solo: Metagraf.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083C" w:rsidRDefault="0025083C" w:rsidP="0025083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8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5083C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2021-05-03T03:06:00Z</dcterms:modified>
</cp:coreProperties>
</file>