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DE37DC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>Huft</w:t>
      </w:r>
      <w:proofErr w:type="spellEnd"/>
      <w:r w:rsidRPr="00DE37DC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>.</w:t>
      </w:r>
      <w:proofErr w:type="gramEnd"/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  <w:highlight w:val="red"/>
          </w:rPr>
          <w:id w:val="423000094"/>
          <w:citation/>
        </w:sdtPr>
        <w:sdtContent>
          <w:r w:rsid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fldChar w:fldCharType="begin"/>
          </w:r>
          <w:r w:rsid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instrText xml:space="preserve"> CITATION dih \l 1033 </w:instrText>
          </w:r>
          <w:r w:rsid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fldChar w:fldCharType="separate"/>
          </w:r>
          <w:r w:rsidR="00DE37DC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highlight w:val="red"/>
            </w:rPr>
            <w:t xml:space="preserve"> </w:t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3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indera</w:t>
      </w:r>
      <w:proofErr w:type="spellEnd"/>
      <w:r w:rsidRPr="003033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red"/>
          </w:rPr>
          <w:id w:val="-1876999676"/>
          <w:citation/>
        </w:sdtPr>
        <w:sdtContent>
          <w:r w:rsidR="0030337C" w:rsidRPr="0030337C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red"/>
            </w:rPr>
            <w:fldChar w:fldCharType="begin"/>
          </w:r>
          <w:r w:rsidR="0030337C" w:rsidRPr="0030337C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red"/>
            </w:rPr>
            <w:instrText xml:space="preserve"> CITATION ind \l 1033 </w:instrText>
          </w:r>
          <w:r w:rsidR="0030337C" w:rsidRPr="0030337C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red"/>
            </w:rPr>
            <w:fldChar w:fldCharType="separate"/>
          </w:r>
          <w:r w:rsidR="0030337C" w:rsidRPr="0030337C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highlight w:val="red"/>
            </w:rPr>
            <w:t>(indra)</w:t>
          </w:r>
          <w:r w:rsidR="0030337C" w:rsidRPr="0030337C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red"/>
            </w:rPr>
            <w:fldChar w:fldCharType="end"/>
          </w:r>
        </w:sdtContent>
      </w:sdt>
      <w:r w:rsidR="003033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37C">
        <w:rPr>
          <w:rFonts w:ascii="Times New Roman" w:eastAsia="Times New Roman" w:hAnsi="Times New Roman" w:cs="Times New Roman"/>
          <w:sz w:val="24"/>
          <w:szCs w:val="24"/>
          <w:highlight w:val="red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1372218754"/>
          <w:citation/>
        </w:sdtPr>
        <w:sdtContent>
          <w:r w:rsidR="0030337C" w:rsidRPr="0030337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30337C" w:rsidRPr="0030337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bul \l 1033 </w:instrText>
          </w:r>
          <w:r w:rsidR="0030337C" w:rsidRPr="0030337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30337C" w:rsidRPr="0030337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(bulan)</w:t>
          </w:r>
          <w:r w:rsidR="0030337C" w:rsidRPr="0030337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="00303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37C">
        <w:rPr>
          <w:rFonts w:ascii="Times New Roman" w:eastAsia="Times New Roman" w:hAnsi="Times New Roman" w:cs="Times New Roman"/>
          <w:sz w:val="24"/>
          <w:szCs w:val="24"/>
          <w:highlight w:val="red"/>
        </w:rPr>
        <w:t>kita</w:t>
      </w:r>
      <w:proofErr w:type="spellEnd"/>
      <w:r w:rsidRPr="0030337C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  <w:proofErr w:type="gramEnd"/>
      <w:r w:rsidR="00303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5001653"/>
          <w:citation/>
        </w:sdtPr>
        <w:sdtContent>
          <w:r w:rsidR="003033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0337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3033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0337C" w:rsidRPr="0030337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3033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yang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358585428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37C">
        <w:rPr>
          <w:rFonts w:ascii="Times New Roman" w:eastAsia="Times New Roman" w:hAnsi="Times New Roman" w:cs="Times New Roman"/>
          <w:sz w:val="24"/>
          <w:szCs w:val="24"/>
          <w:highlight w:val="red"/>
        </w:rPr>
        <w:t>napsu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281504937"/>
          <w:citation/>
        </w:sdtPr>
        <w:sdtContent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nafsu \l 1033 </w:instrText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(nafsu)</w:t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37C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yang </w:t>
      </w:r>
      <w:proofErr w:type="spellStart"/>
      <w:r w:rsidRPr="0030337C">
        <w:rPr>
          <w:rFonts w:ascii="Times New Roman" w:eastAsia="Times New Roman" w:hAnsi="Times New Roman" w:cs="Times New Roman"/>
          <w:sz w:val="24"/>
          <w:szCs w:val="24"/>
          <w:highlight w:val="red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501399348"/>
          <w:citation/>
        </w:sdtPr>
        <w:sdtContent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dih1 \l 1033 </w:instrText>
          </w:r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="00DE3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37DC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4 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1051425583"/>
          <w:citation/>
        </w:sdtPr>
        <w:sdtContent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emp \l 1033 </w:instrText>
          </w:r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(empat)</w:t>
          </w:r>
          <w:r w:rsidR="00DE37DC" w:rsidRP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="00DE3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DE37DC">
        <w:rPr>
          <w:rFonts w:ascii="Times New Roman" w:eastAsia="Times New Roman" w:hAnsi="Times New Roman" w:cs="Times New Roman"/>
          <w:strike/>
          <w:sz w:val="24"/>
          <w:szCs w:val="24"/>
          <w:highlight w:val="red"/>
        </w:rPr>
        <w:t>seperti</w:t>
      </w:r>
      <w:proofErr w:type="spellEnd"/>
      <w:r w:rsidRPr="00DE37DC">
        <w:rPr>
          <w:rFonts w:ascii="Times New Roman" w:eastAsia="Times New Roman" w:hAnsi="Times New Roman" w:cs="Times New Roman"/>
          <w:strike/>
          <w:sz w:val="24"/>
          <w:szCs w:val="24"/>
          <w:highlight w:val="red"/>
        </w:rPr>
        <w:t xml:space="preserve"> </w:t>
      </w:r>
      <w:proofErr w:type="spellStart"/>
      <w:r w:rsidRPr="00DE37DC">
        <w:rPr>
          <w:rFonts w:ascii="Times New Roman" w:eastAsia="Times New Roman" w:hAnsi="Times New Roman" w:cs="Times New Roman"/>
          <w:strike/>
          <w:sz w:val="24"/>
          <w:szCs w:val="24"/>
          <w:highlight w:val="red"/>
        </w:rPr>
        <w:t>sikapnya</w:t>
      </w:r>
      <w:proofErr w:type="spellEnd"/>
      <w:r w:rsidRPr="00DE37DC">
        <w:rPr>
          <w:rFonts w:ascii="Times New Roman" w:eastAsia="Times New Roman" w:hAnsi="Times New Roman" w:cs="Times New Roman"/>
          <w:strike/>
          <w:sz w:val="24"/>
          <w:szCs w:val="24"/>
          <w:highlight w:val="red"/>
        </w:rPr>
        <w:t xml:space="preserve"> </w:t>
      </w:r>
      <w:proofErr w:type="spellStart"/>
      <w:r w:rsidRPr="00DE37DC">
        <w:rPr>
          <w:rFonts w:ascii="Times New Roman" w:eastAsia="Times New Roman" w:hAnsi="Times New Roman" w:cs="Times New Roman"/>
          <w:strike/>
          <w:sz w:val="24"/>
          <w:szCs w:val="24"/>
          <w:highlight w:val="red"/>
        </w:rPr>
        <w:t>padamu</w:t>
      </w:r>
      <w:proofErr w:type="spellEnd"/>
      <w:r w:rsidRPr="00DE37DC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741151857"/>
          <w:citation/>
        </w:sdtPr>
        <w:sdtContent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dih1 \l 1033 </w:instrText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yang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2045943895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lho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1355879187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kok</w:t>
      </w:r>
      <w:proofErr w:type="spellEnd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~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1916353889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Ehem</w:t>
      </w:r>
      <w:proofErr w:type="spellEnd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  <w:proofErr w:type="gram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1464183848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DE37DC">
        <w:rPr>
          <w:rFonts w:ascii="Times New Roman" w:eastAsia="Times New Roman" w:hAnsi="Times New Roman" w:cs="Times New Roman"/>
          <w:sz w:val="24"/>
          <w:szCs w:val="24"/>
          <w:highlight w:val="red"/>
        </w:rPr>
        <w:t>di</w:t>
      </w:r>
      <w:r w:rsidR="00DE37DC" w:rsidRPr="00DE37DC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E37DC">
        <w:rPr>
          <w:rFonts w:ascii="Times New Roman" w:eastAsia="Times New Roman" w:hAnsi="Times New Roman" w:cs="Times New Roman"/>
          <w:sz w:val="24"/>
          <w:szCs w:val="24"/>
          <w:highlight w:val="red"/>
        </w:rPr>
        <w:t>tata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1797052287"/>
          <w:citation/>
        </w:sdtPr>
        <w:sdtContent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dit \l 1033 </w:instrText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(ditata)</w:t>
          </w:r>
          <w:r w:rsidR="00DE37DC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?</w:t>
      </w:r>
      <w:proofErr w:type="gram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513507466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Placeholder2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(.)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317372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  <w:proofErr w:type="gramEnd"/>
      <w:r w:rsidRPr="0031737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proofErr w:type="gramStart"/>
      <w:r w:rsidRPr="00317372">
        <w:rPr>
          <w:rFonts w:ascii="Times New Roman" w:eastAsia="Times New Roman" w:hAnsi="Times New Roman" w:cs="Times New Roman"/>
          <w:sz w:val="24"/>
          <w:szCs w:val="24"/>
          <w:highlight w:val="red"/>
        </w:rPr>
        <w:t>Atau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344751655"/>
          <w:citation/>
        </w:sdtPr>
        <w:sdtContent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317372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317372" w:rsidRPr="00317372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E37DC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>gitu</w:t>
      </w:r>
      <w:proofErr w:type="spellEnd"/>
      <w:r w:rsidRPr="00DE37DC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  <w:highlight w:val="red"/>
          </w:rPr>
          <w:id w:val="177551577"/>
          <w:citation/>
        </w:sdtPr>
        <w:sdtContent>
          <w:r w:rsidR="00DE37DC" w:rsidRP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fldChar w:fldCharType="begin"/>
          </w:r>
          <w:r w:rsidR="00DE37DC" w:rsidRP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instrText xml:space="preserve"> CITATION dih3 \l 1033 </w:instrText>
          </w:r>
          <w:r w:rsidR="00DE37DC" w:rsidRP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fldChar w:fldCharType="separate"/>
          </w:r>
          <w:r w:rsidR="00DE37DC" w:rsidRPr="00DE37DC">
            <w:rPr>
              <w:rFonts w:ascii="Times New Roman" w:eastAsia="Times New Roman" w:hAnsi="Times New Roman" w:cs="Times New Roman"/>
              <w:i/>
              <w:iCs/>
              <w:noProof/>
              <w:sz w:val="24"/>
              <w:szCs w:val="24"/>
              <w:highlight w:val="red"/>
            </w:rPr>
            <w:t xml:space="preserve"> </w:t>
          </w:r>
          <w:r w:rsidR="00DE37DC" w:rsidRPr="00DE37DC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DE37DC" w:rsidRPr="00DE37DC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juga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1359777661"/>
          <w:citation/>
        </w:sdtPr>
        <w:sdtContent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dih1 \l 1033 </w:instrTex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nge</w:t>
      </w:r>
      <w:proofErr w:type="spellEnd"/>
      <w:r w:rsidRPr="000B20B4">
        <w:rPr>
          <w:rFonts w:ascii="Times New Roman" w:eastAsia="Times New Roman" w:hAnsi="Times New Roman" w:cs="Times New Roman"/>
          <w:sz w:val="24"/>
          <w:szCs w:val="24"/>
          <w:highlight w:val="red"/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1271934023"/>
          <w:citation/>
        </w:sdtPr>
        <w:sdtContent>
          <w:r w:rsidR="000B20B4" w:rsidRP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0B20B4" w:rsidRP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cha \l 1033 </w:instrText>
          </w:r>
          <w:r w:rsidR="000B20B4" w:rsidRP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0B20B4" w:rsidRPr="000B20B4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(chat)</w:t>
          </w:r>
          <w:r w:rsidR="000B20B4" w:rsidRPr="000B20B4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317372">
        <w:rPr>
          <w:rFonts w:ascii="Times New Roman" w:eastAsia="Times New Roman" w:hAnsi="Times New Roman" w:cs="Times New Roman"/>
          <w:sz w:val="24"/>
          <w:szCs w:val="24"/>
          <w:highlight w:val="red"/>
        </w:rPr>
        <w:t>?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-1615825825"/>
          <w:citation/>
        </w:sdtPr>
        <w:sdtContent>
          <w:r w:rsidR="00317372" w:rsidRP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317372" w:rsidRP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Placeholder2 \l 1033 </w:instrText>
          </w:r>
          <w:r w:rsidR="00317372" w:rsidRP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317372" w:rsidRPr="00317372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(.)</w:t>
          </w:r>
          <w:r w:rsidR="00317372" w:rsidRP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17372">
        <w:rPr>
          <w:rFonts w:ascii="Times New Roman" w:eastAsia="Times New Roman" w:hAnsi="Times New Roman" w:cs="Times New Roman"/>
          <w:sz w:val="24"/>
          <w:szCs w:val="24"/>
          <w:highlight w:val="red"/>
        </w:rPr>
        <w:t>HAHA.</w:t>
      </w:r>
      <w:proofErr w:type="gram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red"/>
          </w:rPr>
          <w:id w:val="1683632818"/>
          <w:citation/>
        </w:sdtPr>
        <w:sdtContent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begin"/>
          </w:r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instrText xml:space="preserve"> CITATION dih \l 1033 </w:instrText>
          </w:r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separate"/>
          </w:r>
          <w:r w:rsidR="00317372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 xml:space="preserve"> </w:t>
          </w:r>
          <w:r w:rsidR="00317372" w:rsidRPr="00317372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red"/>
            </w:rPr>
            <w:t>(dihilangkan)</w:t>
          </w:r>
          <w:r w:rsidR="00317372">
            <w:rPr>
              <w:rFonts w:ascii="Times New Roman" w:eastAsia="Times New Roman" w:hAnsi="Times New Roman" w:cs="Times New Roman"/>
              <w:sz w:val="24"/>
              <w:szCs w:val="24"/>
              <w:highlight w:val="re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D08" w:rsidRDefault="00C70D08">
      <w:r>
        <w:separator/>
      </w:r>
    </w:p>
  </w:endnote>
  <w:endnote w:type="continuationSeparator" w:id="0">
    <w:p w:rsidR="00C70D08" w:rsidRDefault="00C7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70D08">
    <w:pPr>
      <w:pStyle w:val="Footer"/>
    </w:pPr>
  </w:p>
  <w:p w:rsidR="00941E77" w:rsidRDefault="00C70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D08" w:rsidRDefault="00C70D08">
      <w:r>
        <w:separator/>
      </w:r>
    </w:p>
  </w:footnote>
  <w:footnote w:type="continuationSeparator" w:id="0">
    <w:p w:rsidR="00C70D08" w:rsidRDefault="00C7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B20B4"/>
    <w:rsid w:val="0012251A"/>
    <w:rsid w:val="0030337C"/>
    <w:rsid w:val="00317372"/>
    <w:rsid w:val="0042167F"/>
    <w:rsid w:val="00924DF5"/>
    <w:rsid w:val="00927764"/>
    <w:rsid w:val="00C70D08"/>
    <w:rsid w:val="00D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03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7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37DC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337C"/>
    <w:pPr>
      <w:ind w:left="220" w:hanging="2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7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03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7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37DC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337C"/>
    <w:pPr>
      <w:ind w:left="220" w:hanging="2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7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Book</b:SourceType>
    <b:Guid>{257E3CD3-C096-4490-8205-A8E72EFB37F1}</b:Guid>
    <b:RefOrder>11</b:RefOrder>
  </b:Source>
  <b:Source>
    <b:Tag>ind</b:Tag>
    <b:SourceType>Book</b:SourceType>
    <b:Guid>{A7E08286-16A3-4EA4-A8BE-2AE4B88C7F34}</b:Guid>
    <b:Author>
      <b:Author>
        <b:NameList>
          <b:Person>
            <b:Last>indra</b:Last>
          </b:Person>
        </b:NameList>
      </b:Author>
    </b:Author>
    <b:RefOrder>2</b:RefOrder>
  </b:Source>
  <b:Source>
    <b:Tag>ind1</b:Tag>
    <b:SourceType>Book</b:SourceType>
    <b:Guid>{BF08E6B6-2C31-405A-9982-D31A858E635D}</b:Guid>
    <b:Author>
      <b:Author>
        <b:NameList>
          <b:Person>
            <b:Last>indra</b:Last>
          </b:Person>
        </b:NameList>
      </b:Author>
    </b:Author>
    <b:RefOrder>12</b:RefOrder>
  </b:Source>
  <b:Source>
    <b:Tag>bul</b:Tag>
    <b:SourceType>Book</b:SourceType>
    <b:Guid>{B67F41D3-83B4-4CF8-A13D-5D7D551F321A}</b:Guid>
    <b:Author>
      <b:Author>
        <b:NameList>
          <b:Person>
            <b:Last>bulan</b:Last>
          </b:Person>
        </b:NameList>
      </b:Author>
    </b:Author>
    <b:RefOrder>3</b:RefOrder>
  </b:Source>
  <b:Source>
    <b:Tag>dih</b:Tag>
    <b:SourceType>Book</b:SourceType>
    <b:Guid>{9A718201-5A4F-41E5-9DED-3370190562D7}</b:Guid>
    <b:Author>
      <b:Author>
        <b:NameList>
          <b:Person>
            <b:Last>dihilangkan</b:Last>
          </b:Person>
        </b:NameList>
      </b:Author>
    </b:Author>
    <b:RefOrder>1</b:RefOrder>
  </b:Source>
  <b:Source xmlns:b="http://schemas.openxmlformats.org/officeDocument/2006/bibliography" xmlns="http://schemas.openxmlformats.org/officeDocument/2006/bibliography">
    <b:Tag>nafsu</b:Tag>
    <b:RefOrder>4</b:RefOrder>
  </b:Source>
  <b:Source>
    <b:Tag>dih1</b:Tag>
    <b:SourceType>Book</b:SourceType>
    <b:Guid>{85E0503F-9C92-47F2-8F78-F44726FB063E}</b:Guid>
    <b:Author>
      <b:Author>
        <b:NameList>
          <b:Person>
            <b:Last>dihilangkan</b:Last>
          </b:Person>
        </b:NameList>
      </b:Author>
    </b:Author>
    <b:RefOrder>5</b:RefOrder>
  </b:Source>
  <b:Source>
    <b:Tag>dih2</b:Tag>
    <b:SourceType>Book</b:SourceType>
    <b:Guid>{DB234EAA-3FC5-4C54-92B7-66E770D93B61}</b:Guid>
    <b:Author>
      <b:Author>
        <b:NameList>
          <b:Person>
            <b:Last>dihilangkan</b:Last>
          </b:Person>
        </b:NameList>
      </b:Author>
    </b:Author>
    <b:RefOrder>13</b:RefOrder>
  </b:Source>
  <b:Source>
    <b:Tag>emp</b:Tag>
    <b:SourceType>Book</b:SourceType>
    <b:Guid>{A8672A83-FF32-4199-904B-36904E2665A3}</b:Guid>
    <b:Author>
      <b:Author>
        <b:NameList>
          <b:Person>
            <b:Last>empat</b:Last>
          </b:Person>
        </b:NameList>
      </b:Author>
    </b:Author>
    <b:RefOrder>6</b:RefOrder>
  </b:Source>
  <b:Source>
    <b:Tag>dit</b:Tag>
    <b:SourceType>Book</b:SourceType>
    <b:Guid>{EE3691F6-3185-49C6-8834-1D0BB568367C}</b:Guid>
    <b:Author>
      <b:Author>
        <b:NameList>
          <b:Person>
            <b:Last>ditata</b:Last>
          </b:Person>
        </b:NameList>
      </b:Author>
    </b:Author>
    <b:RefOrder>7</b:RefOrder>
  </b:Source>
  <b:Source>
    <b:Tag>dih3</b:Tag>
    <b:SourceType>Book</b:SourceType>
    <b:Guid>{3F81D9DB-4A76-4A3E-A2AD-1A43CA6E9AB4}</b:Guid>
    <b:Author>
      <b:Author>
        <b:NameList>
          <b:Person>
            <b:Last>dihilangkan</b:Last>
          </b:Person>
        </b:NameList>
      </b:Author>
    </b:Author>
    <b:RefOrder>9</b:RefOrder>
  </b:Source>
  <b:Source>
    <b:Tag>Placeholder2</b:Tag>
    <b:SourceType>Book</b:SourceType>
    <b:Guid>{BE409515-2AD8-4A82-845B-594265CFF48A}</b:Guid>
    <b:Author>
      <b:Author>
        <b:NameList>
          <b:Person>
            <b:Last>.</b:Last>
          </b:Person>
        </b:NameList>
      </b:Author>
    </b:Author>
    <b:RefOrder>8</b:RefOrder>
  </b:Source>
  <b:Source>
    <b:Tag>cha</b:Tag>
    <b:SourceType>Book</b:SourceType>
    <b:Guid>{034F5C6E-C1A8-4E18-9FB3-188BA7D9D783}</b:Guid>
    <b:Author>
      <b:Author>
        <b:NameList>
          <b:Person>
            <b:Last>chat</b:La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4F1BA9D1-DBA3-42F0-B300-CD327930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MEIDIANA</cp:lastModifiedBy>
  <cp:revision>4</cp:revision>
  <dcterms:created xsi:type="dcterms:W3CDTF">2020-07-24T23:46:00Z</dcterms:created>
  <dcterms:modified xsi:type="dcterms:W3CDTF">2021-05-04T02:40:00Z</dcterms:modified>
</cp:coreProperties>
</file>