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ED8D9B" w14:textId="77777777"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025E2C2F" w14:textId="77777777"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71D1B561" w14:textId="77777777"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14:paraId="15282DD3" w14:textId="77777777"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Tuliskan bentuk baku yang Anda ketahui dari bentuk </w:t>
      </w:r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nonbaku 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berikut ini. </w:t>
      </w:r>
    </w:p>
    <w:p w14:paraId="4172AB21" w14:textId="77777777"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71BE2A8" w14:textId="77777777"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7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14:paraId="33D346C9" w14:textId="7EEB4E42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Agamis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65262">
        <w:rPr>
          <w:rFonts w:ascii="Cambria" w:hAnsi="Cambria" w:cs="Cambria"/>
          <w:color w:val="auto"/>
          <w:sz w:val="23"/>
          <w:szCs w:val="23"/>
        </w:rPr>
        <w:t>Agamais</w:t>
      </w:r>
    </w:p>
    <w:p w14:paraId="4B4F5B3F" w14:textId="4A0F93BF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Akte →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F65262">
        <w:rPr>
          <w:rFonts w:ascii="Cambria" w:hAnsi="Cambria" w:cs="Cambria"/>
          <w:color w:val="auto"/>
          <w:sz w:val="23"/>
          <w:szCs w:val="23"/>
        </w:rPr>
        <w:t>Akta</w:t>
      </w:r>
    </w:p>
    <w:p w14:paraId="3E6C4BA4" w14:textId="3CC61E68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Aktifitas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65262">
        <w:rPr>
          <w:rFonts w:ascii="Cambria" w:hAnsi="Cambria" w:cs="Cambria"/>
          <w:color w:val="auto"/>
          <w:sz w:val="23"/>
          <w:szCs w:val="23"/>
        </w:rPr>
        <w:t>Aktvitas</w:t>
      </w:r>
    </w:p>
    <w:p w14:paraId="5B9E9E8E" w14:textId="56137F11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Amandemen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65262">
        <w:rPr>
          <w:rFonts w:ascii="Cambria" w:hAnsi="Cambria" w:cs="Cambria"/>
          <w:color w:val="auto"/>
          <w:sz w:val="23"/>
          <w:szCs w:val="23"/>
        </w:rPr>
        <w:t>Amendemen</w:t>
      </w:r>
    </w:p>
    <w:p w14:paraId="6F358E77" w14:textId="567C2025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Azas → </w:t>
      </w:r>
      <w:r w:rsidR="00F65262">
        <w:rPr>
          <w:rFonts w:ascii="Cambria" w:hAnsi="Cambria" w:cs="Cambria"/>
          <w:color w:val="auto"/>
          <w:sz w:val="23"/>
          <w:szCs w:val="23"/>
        </w:rPr>
        <w:t>asas</w:t>
      </w:r>
    </w:p>
    <w:p w14:paraId="74A7661C" w14:textId="7ED7E177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Cabe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65262">
        <w:rPr>
          <w:rFonts w:ascii="Cambria" w:hAnsi="Cambria" w:cs="Cambria"/>
          <w:color w:val="auto"/>
          <w:sz w:val="23"/>
          <w:szCs w:val="23"/>
        </w:rPr>
        <w:t>cabai</w:t>
      </w:r>
    </w:p>
    <w:p w14:paraId="44E27BDD" w14:textId="6047D4A2" w:rsidR="004300A4" w:rsidRPr="00F65262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color w:val="auto"/>
        </w:rPr>
      </w:pPr>
      <w:r w:rsidRPr="00F65262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F65262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65262">
        <w:rPr>
          <w:rFonts w:ascii="Cambria" w:hAnsi="Cambria" w:cs="Cambria"/>
          <w:color w:val="auto"/>
          <w:sz w:val="23"/>
          <w:szCs w:val="23"/>
        </w:rPr>
        <w:t>Capai</w:t>
      </w:r>
    </w:p>
    <w:p w14:paraId="3EB54489" w14:textId="77777777" w:rsidR="00F65262" w:rsidRPr="00F65262" w:rsidRDefault="00F65262" w:rsidP="00F65262">
      <w:pPr>
        <w:pStyle w:val="Default"/>
        <w:ind w:left="567" w:right="184"/>
        <w:rPr>
          <w:color w:val="auto"/>
        </w:rPr>
      </w:pPr>
    </w:p>
    <w:p w14:paraId="3FB6AE3E" w14:textId="57AEAFD1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Deviden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65262">
        <w:rPr>
          <w:rFonts w:ascii="Cambria" w:hAnsi="Cambria" w:cs="Cambria"/>
          <w:color w:val="auto"/>
          <w:sz w:val="23"/>
          <w:szCs w:val="23"/>
        </w:rPr>
        <w:t>Dividen</w:t>
      </w:r>
    </w:p>
    <w:p w14:paraId="5E475C02" w14:textId="2DF7D81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Ekstrim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65262">
        <w:rPr>
          <w:rFonts w:ascii="Cambria" w:hAnsi="Cambria" w:cs="Cambria"/>
          <w:color w:val="auto"/>
          <w:sz w:val="23"/>
          <w:szCs w:val="23"/>
        </w:rPr>
        <w:t>Ekstrem</w:t>
      </w:r>
    </w:p>
    <w:p w14:paraId="72A1B09C" w14:textId="6AAB6ED4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Esei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65262">
        <w:rPr>
          <w:rFonts w:ascii="Cambria" w:hAnsi="Cambria" w:cs="Cambria"/>
          <w:color w:val="auto"/>
          <w:sz w:val="23"/>
          <w:szCs w:val="23"/>
        </w:rPr>
        <w:t>esai</w:t>
      </w:r>
    </w:p>
    <w:p w14:paraId="4001427D" w14:textId="6BA70145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65262">
        <w:rPr>
          <w:rFonts w:ascii="Cambria" w:hAnsi="Cambria" w:cs="Cambria"/>
          <w:color w:val="auto"/>
          <w:sz w:val="23"/>
          <w:szCs w:val="23"/>
        </w:rPr>
        <w:t>glamor</w:t>
      </w:r>
    </w:p>
    <w:p w14:paraId="0B608BF5" w14:textId="6454258E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Hakekat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65262">
        <w:rPr>
          <w:rFonts w:ascii="Cambria" w:hAnsi="Cambria" w:cs="Cambria"/>
          <w:color w:val="auto"/>
          <w:sz w:val="23"/>
          <w:szCs w:val="23"/>
        </w:rPr>
        <w:t>Hakikat</w:t>
      </w:r>
    </w:p>
    <w:p w14:paraId="11E5E19E" w14:textId="75D71D56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Hembus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65262">
        <w:rPr>
          <w:rFonts w:ascii="Cambria" w:hAnsi="Cambria" w:cs="Cambria"/>
          <w:color w:val="auto"/>
          <w:sz w:val="23"/>
          <w:szCs w:val="23"/>
        </w:rPr>
        <w:t>Embus</w:t>
      </w:r>
    </w:p>
    <w:p w14:paraId="3B0D12EF" w14:textId="66EC3023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Hutang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65262">
        <w:rPr>
          <w:rFonts w:ascii="Cambria" w:hAnsi="Cambria" w:cs="Cambria"/>
          <w:color w:val="auto"/>
          <w:sz w:val="23"/>
          <w:szCs w:val="23"/>
        </w:rPr>
        <w:t>utang</w:t>
      </w:r>
    </w:p>
    <w:p w14:paraId="7F9C3EED" w14:textId="7FBE8C63"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Idul fitri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65262">
        <w:rPr>
          <w:rFonts w:ascii="Cambria" w:hAnsi="Cambria" w:cs="Cambria"/>
          <w:color w:val="auto"/>
          <w:sz w:val="23"/>
          <w:szCs w:val="23"/>
        </w:rPr>
        <w:t>idul fitri</w:t>
      </w:r>
    </w:p>
    <w:p w14:paraId="2826FDB7" w14:textId="6D86D914" w:rsidR="00D943B2" w:rsidRPr="004300A4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Me</w:t>
      </w:r>
      <w:r w:rsidR="00D943B2">
        <w:rPr>
          <w:rFonts w:ascii="Cambria" w:hAnsi="Cambria" w:cs="Cambria"/>
          <w:color w:val="auto"/>
          <w:sz w:val="23"/>
          <w:szCs w:val="23"/>
        </w:rPr>
        <w:t>sjid</w:t>
      </w:r>
      <w:r w:rsidR="00D943B2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65262">
        <w:rPr>
          <w:rFonts w:ascii="Cambria" w:hAnsi="Cambria" w:cs="Cambria"/>
          <w:color w:val="auto"/>
          <w:sz w:val="23"/>
          <w:szCs w:val="23"/>
        </w:rPr>
        <w:t>Masjid</w:t>
      </w:r>
    </w:p>
    <w:p w14:paraId="7AE01371" w14:textId="2251A1FF"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Adi luhung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C3952">
        <w:rPr>
          <w:rFonts w:ascii="Cambria" w:hAnsi="Cambria" w:cs="Cambria"/>
          <w:color w:val="auto"/>
          <w:sz w:val="23"/>
          <w:szCs w:val="23"/>
        </w:rPr>
        <w:t>adiluhung</w:t>
      </w:r>
    </w:p>
    <w:p w14:paraId="0156DE93" w14:textId="61099097"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Ajektif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C3952">
        <w:rPr>
          <w:rFonts w:ascii="Cambria" w:hAnsi="Cambria" w:cs="Cambria"/>
          <w:color w:val="auto"/>
          <w:sz w:val="23"/>
          <w:szCs w:val="23"/>
        </w:rPr>
        <w:t>adjektif</w:t>
      </w:r>
    </w:p>
    <w:p w14:paraId="7CA55F14" w14:textId="6DB746AC"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Analisa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C3952">
        <w:rPr>
          <w:rFonts w:ascii="Cambria" w:hAnsi="Cambria" w:cs="Cambria"/>
          <w:color w:val="auto"/>
          <w:sz w:val="23"/>
          <w:szCs w:val="23"/>
        </w:rPr>
        <w:t>analisis</w:t>
      </w:r>
    </w:p>
    <w:p w14:paraId="6F3D6C83" w14:textId="4BC4AAF2"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Absorsi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C3952">
        <w:rPr>
          <w:rFonts w:ascii="Cambria" w:hAnsi="Cambria" w:cs="Cambria"/>
          <w:color w:val="auto"/>
          <w:sz w:val="23"/>
          <w:szCs w:val="23"/>
        </w:rPr>
        <w:t>absrpsi</w:t>
      </w:r>
    </w:p>
    <w:p w14:paraId="2278D8B3" w14:textId="2A4CEBDA"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Almari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C3952">
        <w:rPr>
          <w:rFonts w:ascii="Cambria" w:hAnsi="Cambria" w:cs="Cambria"/>
          <w:color w:val="auto"/>
          <w:sz w:val="23"/>
          <w:szCs w:val="23"/>
        </w:rPr>
        <w:t>lemari</w:t>
      </w:r>
    </w:p>
    <w:p w14:paraId="111E0F4A" w14:textId="14F9BFD4"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Handal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C3952">
        <w:rPr>
          <w:rFonts w:ascii="Cambria" w:hAnsi="Cambria" w:cs="Cambria"/>
          <w:color w:val="auto"/>
          <w:sz w:val="23"/>
          <w:szCs w:val="23"/>
        </w:rPr>
        <w:t>andal</w:t>
      </w:r>
    </w:p>
    <w:p w14:paraId="493D4F91" w14:textId="621732DF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Antene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C3952">
        <w:rPr>
          <w:rFonts w:ascii="Cambria" w:hAnsi="Cambria" w:cs="Cambria"/>
          <w:color w:val="auto"/>
          <w:sz w:val="23"/>
          <w:szCs w:val="23"/>
        </w:rPr>
        <w:t>antena</w:t>
      </w:r>
    </w:p>
    <w:p w14:paraId="502244AB" w14:textId="329E6036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Antri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C3952">
        <w:rPr>
          <w:rFonts w:ascii="Cambria" w:hAnsi="Cambria" w:cs="Cambria"/>
          <w:color w:val="auto"/>
          <w:sz w:val="23"/>
          <w:szCs w:val="23"/>
        </w:rPr>
        <w:t>Antre</w:t>
      </w:r>
    </w:p>
    <w:p w14:paraId="4DB1298A" w14:textId="5136AA46"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F12D2E">
        <w:rPr>
          <w:rFonts w:ascii="Cambria" w:hAnsi="Cambria" w:cs="Cambria"/>
          <w:color w:val="auto"/>
          <w:sz w:val="23"/>
          <w:szCs w:val="23"/>
        </w:rPr>
        <w:t xml:space="preserve">Apotik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C3952">
        <w:rPr>
          <w:rFonts w:ascii="Cambria" w:hAnsi="Cambria" w:cs="Cambria"/>
          <w:color w:val="auto"/>
          <w:sz w:val="23"/>
          <w:szCs w:val="23"/>
        </w:rPr>
        <w:t>apotek</w:t>
      </w:r>
    </w:p>
    <w:p w14:paraId="20936FAC" w14:textId="66657A24"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Indera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C3952">
        <w:rPr>
          <w:rFonts w:ascii="Cambria" w:hAnsi="Cambria" w:cs="Cambria"/>
          <w:color w:val="auto"/>
          <w:sz w:val="23"/>
          <w:szCs w:val="23"/>
        </w:rPr>
        <w:t>indra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532FD979" w14:textId="517467E7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Atlit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C3952">
        <w:rPr>
          <w:rFonts w:ascii="Cambria" w:hAnsi="Cambria" w:cs="Cambria"/>
          <w:color w:val="auto"/>
          <w:sz w:val="23"/>
          <w:szCs w:val="23"/>
        </w:rPr>
        <w:t>atlet</w:t>
      </w:r>
    </w:p>
    <w:p w14:paraId="6DB6D570" w14:textId="4656893B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Baterei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C3952">
        <w:rPr>
          <w:rFonts w:ascii="Cambria" w:hAnsi="Cambria" w:cs="Cambria"/>
          <w:color w:val="auto"/>
          <w:sz w:val="23"/>
          <w:szCs w:val="23"/>
        </w:rPr>
        <w:t>batrai</w:t>
      </w:r>
    </w:p>
    <w:p w14:paraId="1A272BC4" w14:textId="1AB65D9B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Binatu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C3952">
        <w:rPr>
          <w:rFonts w:ascii="Cambria" w:hAnsi="Cambria" w:cs="Cambria"/>
          <w:color w:val="auto"/>
          <w:sz w:val="23"/>
          <w:szCs w:val="23"/>
        </w:rPr>
        <w:t>penatu</w:t>
      </w:r>
    </w:p>
    <w:p w14:paraId="6BC6BE44" w14:textId="125CE453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Berterbangan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C3952">
        <w:rPr>
          <w:rFonts w:ascii="Cambria" w:hAnsi="Cambria" w:cs="Cambria"/>
          <w:color w:val="auto"/>
          <w:sz w:val="23"/>
          <w:szCs w:val="23"/>
        </w:rPr>
        <w:t>beterbangan</w:t>
      </w:r>
    </w:p>
    <w:p w14:paraId="427E1C28" w14:textId="317A1F11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Perangko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C3952">
        <w:rPr>
          <w:rFonts w:ascii="Cambria" w:hAnsi="Cambria" w:cs="Cambria"/>
          <w:color w:val="auto"/>
          <w:sz w:val="23"/>
          <w:szCs w:val="23"/>
        </w:rPr>
        <w:t>prangko</w:t>
      </w:r>
    </w:p>
    <w:p w14:paraId="7B0B0245" w14:textId="57FD1A29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C3952">
        <w:rPr>
          <w:rFonts w:ascii="Cambria" w:hAnsi="Cambria" w:cs="Cambria"/>
          <w:color w:val="auto"/>
          <w:sz w:val="23"/>
          <w:szCs w:val="23"/>
        </w:rPr>
        <w:t>donatur</w:t>
      </w:r>
    </w:p>
    <w:p w14:paraId="706305CD" w14:textId="739CA85F"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Elit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C3952">
        <w:rPr>
          <w:rFonts w:ascii="Cambria" w:hAnsi="Cambria" w:cs="Cambria"/>
          <w:color w:val="auto"/>
          <w:sz w:val="23"/>
          <w:szCs w:val="23"/>
        </w:rPr>
        <w:t>elite</w:t>
      </w:r>
      <w:r>
        <w:rPr>
          <w:rFonts w:ascii="Cambria" w:hAnsi="Cambria" w:cs="Cambria"/>
          <w:color w:val="auto"/>
          <w:sz w:val="23"/>
          <w:szCs w:val="23"/>
        </w:rPr>
        <w:t>__</w:t>
      </w:r>
    </w:p>
    <w:p w14:paraId="21E289AD" w14:textId="5DF6D1E6"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Kwitansi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C3952">
        <w:rPr>
          <w:rFonts w:ascii="Cambria" w:hAnsi="Cambria" w:cs="Cambria"/>
          <w:color w:val="auto"/>
          <w:sz w:val="23"/>
          <w:szCs w:val="23"/>
        </w:rPr>
        <w:t>kuitansi</w:t>
      </w:r>
    </w:p>
    <w:p w14:paraId="0AC88399" w14:textId="09873B42"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Hipotesa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C3952">
        <w:rPr>
          <w:rFonts w:ascii="Cambria" w:hAnsi="Cambria" w:cs="Cambria"/>
          <w:color w:val="auto"/>
          <w:sz w:val="23"/>
          <w:szCs w:val="23"/>
        </w:rPr>
        <w:t>hipotesis</w:t>
      </w:r>
    </w:p>
    <w:p w14:paraId="496D3E94" w14:textId="25667353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Jaman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C3952">
        <w:rPr>
          <w:rFonts w:ascii="Cambria" w:hAnsi="Cambria" w:cs="Cambria"/>
          <w:color w:val="auto"/>
          <w:sz w:val="23"/>
          <w:szCs w:val="23"/>
        </w:rPr>
        <w:t>zaman</w:t>
      </w:r>
    </w:p>
    <w:p w14:paraId="7F067DDE" w14:textId="3C142AEA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Karir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C3952">
        <w:rPr>
          <w:rFonts w:ascii="Cambria" w:hAnsi="Cambria" w:cs="Cambria"/>
          <w:color w:val="auto"/>
          <w:sz w:val="23"/>
          <w:szCs w:val="23"/>
        </w:rPr>
        <w:t>Karier</w:t>
      </w:r>
    </w:p>
    <w:p w14:paraId="3717A024" w14:textId="77D6709E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Lembab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C3952">
        <w:rPr>
          <w:rFonts w:ascii="Cambria" w:hAnsi="Cambria" w:cs="Cambria"/>
          <w:color w:val="auto"/>
          <w:sz w:val="23"/>
          <w:szCs w:val="23"/>
        </w:rPr>
        <w:t>lembap</w:t>
      </w:r>
    </w:p>
    <w:p w14:paraId="36164D0C" w14:textId="3E227A5B" w:rsidR="004300A4" w:rsidRPr="00C50A1E" w:rsidRDefault="004300A4" w:rsidP="00FC3952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Merubah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C3952">
        <w:rPr>
          <w:rFonts w:ascii="Cambria" w:hAnsi="Cambria" w:cs="Cambria"/>
          <w:color w:val="auto"/>
          <w:sz w:val="23"/>
          <w:szCs w:val="23"/>
        </w:rPr>
        <w:t>mengubah</w:t>
      </w:r>
    </w:p>
    <w:p w14:paraId="10969BC1" w14:textId="1E352346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Orisinil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C3952">
        <w:rPr>
          <w:rFonts w:ascii="Times New Roman" w:hAnsi="Times New Roman" w:cs="Times New Roman"/>
          <w:color w:val="auto"/>
          <w:sz w:val="23"/>
          <w:szCs w:val="23"/>
        </w:rPr>
        <w:t>orisi</w:t>
      </w:r>
      <w:r w:rsidR="00086987">
        <w:rPr>
          <w:rFonts w:ascii="Times New Roman" w:hAnsi="Times New Roman" w:cs="Times New Roman"/>
          <w:color w:val="auto"/>
          <w:sz w:val="23"/>
          <w:szCs w:val="23"/>
        </w:rPr>
        <w:t>nal</w:t>
      </w:r>
    </w:p>
    <w:p w14:paraId="7CE1FF25" w14:textId="1032C74A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Rejeki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86987">
        <w:rPr>
          <w:rFonts w:ascii="Times New Roman" w:hAnsi="Times New Roman" w:cs="Times New Roman"/>
          <w:color w:val="auto"/>
          <w:sz w:val="23"/>
          <w:szCs w:val="23"/>
        </w:rPr>
        <w:t>Rezeki</w:t>
      </w:r>
    </w:p>
    <w:p w14:paraId="05062BF3" w14:textId="21075BB1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Relijius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86987">
        <w:rPr>
          <w:rFonts w:ascii="Times New Roman" w:hAnsi="Times New Roman" w:cs="Times New Roman"/>
          <w:color w:val="auto"/>
          <w:sz w:val="23"/>
          <w:szCs w:val="23"/>
        </w:rPr>
        <w:t>Religius</w:t>
      </w:r>
    </w:p>
    <w:p w14:paraId="58D0C658" w14:textId="3271A30A"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Silahkan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86987">
        <w:rPr>
          <w:rFonts w:ascii="Times New Roman" w:hAnsi="Times New Roman" w:cs="Times New Roman"/>
          <w:color w:val="auto"/>
          <w:sz w:val="23"/>
          <w:szCs w:val="23"/>
        </w:rPr>
        <w:t>silahkan</w:t>
      </w:r>
    </w:p>
    <w:p w14:paraId="5C55F93B" w14:textId="4CE596FA"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Kadaluwarsa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86987">
        <w:rPr>
          <w:rFonts w:ascii="Cambria" w:hAnsi="Cambria" w:cs="Cambria"/>
          <w:color w:val="auto"/>
          <w:sz w:val="23"/>
          <w:szCs w:val="23"/>
        </w:rPr>
        <w:t>Kadaluarsa</w:t>
      </w:r>
    </w:p>
    <w:p w14:paraId="69472F69" w14:textId="79506E51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86987">
        <w:rPr>
          <w:rFonts w:ascii="Cambria" w:hAnsi="Cambria" w:cs="Cambria"/>
          <w:color w:val="auto"/>
          <w:sz w:val="23"/>
          <w:szCs w:val="23"/>
        </w:rPr>
        <w:t>Standar</w:t>
      </w:r>
    </w:p>
    <w:p w14:paraId="6AF2CD52" w14:textId="0912FC8F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Supir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86987">
        <w:rPr>
          <w:rFonts w:ascii="Cambria" w:hAnsi="Cambria" w:cs="Cambria"/>
          <w:color w:val="auto"/>
          <w:sz w:val="23"/>
          <w:szCs w:val="23"/>
        </w:rPr>
        <w:t>sopir</w:t>
      </w:r>
    </w:p>
    <w:p w14:paraId="7FBBBE7E" w14:textId="62B20D92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Teoritis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86987">
        <w:rPr>
          <w:rFonts w:ascii="Cambria" w:hAnsi="Cambria" w:cs="Cambria"/>
          <w:color w:val="auto"/>
          <w:sz w:val="23"/>
          <w:szCs w:val="23"/>
        </w:rPr>
        <w:t>Teoristis</w:t>
      </w:r>
    </w:p>
    <w:p w14:paraId="6087E3C7" w14:textId="0DA5CABD"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Terlanjur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86987">
        <w:rPr>
          <w:rFonts w:ascii="Cambria" w:hAnsi="Cambria" w:cs="Cambria"/>
          <w:color w:val="auto"/>
          <w:sz w:val="23"/>
          <w:szCs w:val="23"/>
        </w:rPr>
        <w:t>terlanjur</w:t>
      </w:r>
    </w:p>
    <w:p w14:paraId="583A3ACF" w14:textId="2372FAA0"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lastRenderedPageBreak/>
        <w:t xml:space="preserve">Sorga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86987">
        <w:rPr>
          <w:rFonts w:ascii="Cambria" w:hAnsi="Cambria" w:cs="Cambria"/>
          <w:color w:val="auto"/>
          <w:sz w:val="23"/>
          <w:szCs w:val="23"/>
        </w:rPr>
        <w:t>surga</w:t>
      </w:r>
    </w:p>
    <w:p w14:paraId="4CEEF828" w14:textId="7D031131"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Milyar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86987">
        <w:rPr>
          <w:rFonts w:ascii="Cambria" w:hAnsi="Cambria" w:cs="Cambria"/>
          <w:color w:val="auto"/>
          <w:sz w:val="23"/>
          <w:szCs w:val="23"/>
        </w:rPr>
        <w:t>miliyar</w:t>
      </w:r>
    </w:p>
    <w:p w14:paraId="06B2F206" w14:textId="7D25CC12"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Faham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86987">
        <w:rPr>
          <w:rFonts w:ascii="Cambria" w:hAnsi="Cambria" w:cs="Cambria"/>
          <w:color w:val="auto"/>
          <w:sz w:val="23"/>
          <w:szCs w:val="23"/>
        </w:rPr>
        <w:t>paham</w:t>
      </w:r>
    </w:p>
    <w:p w14:paraId="19FB7B57" w14:textId="6D4C346D"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Pernafasan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86987">
        <w:rPr>
          <w:rFonts w:ascii="Cambria" w:hAnsi="Cambria" w:cs="Cambria"/>
          <w:color w:val="auto"/>
          <w:sz w:val="23"/>
          <w:szCs w:val="23"/>
        </w:rPr>
        <w:t>Pernapasan</w:t>
      </w:r>
    </w:p>
    <w:p w14:paraId="5FB7840F" w14:textId="2EEB65B2"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Resiko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86987">
        <w:rPr>
          <w:rFonts w:ascii="Cambria" w:hAnsi="Cambria" w:cs="Cambria"/>
          <w:color w:val="auto"/>
          <w:sz w:val="23"/>
          <w:szCs w:val="23"/>
        </w:rPr>
        <w:t>Risiko</w:t>
      </w:r>
    </w:p>
    <w:p w14:paraId="1E5209EB" w14:textId="77777777"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14:paraId="4C534760" w14:textId="77777777"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1E600E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FBD34E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8A4128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966D7B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96EAD9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60694C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58794F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D6A20B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B750E3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4AF9E8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060E07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F8FAC7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5D8216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F86540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F530BE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FFD6C8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83919F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1A5BE9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E8CB67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740BB6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9619BB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0A03BD0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E235D19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DB76D4F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0E958C0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2FE8AB5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A1BE3C5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AFDE83E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9C35DAE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6ED96CD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3BF3854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9E099C0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8772D2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F0CC35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7AE5F4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78936A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601753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0F97CD7" w14:textId="77777777"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Saklar</w:t>
      </w:r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0E372C1C" w14:textId="05794917"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Syaraf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86987">
        <w:rPr>
          <w:rFonts w:ascii="Cambria" w:hAnsi="Cambria" w:cs="Cambria"/>
          <w:color w:val="auto"/>
          <w:sz w:val="23"/>
          <w:szCs w:val="23"/>
        </w:rPr>
        <w:t>saraf</w:t>
      </w:r>
    </w:p>
    <w:p w14:paraId="75A3E624" w14:textId="581FDFF9"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Urin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86987">
        <w:rPr>
          <w:rFonts w:ascii="Cambria" w:hAnsi="Cambria" w:cs="Cambria"/>
          <w:color w:val="auto"/>
          <w:sz w:val="23"/>
          <w:szCs w:val="23"/>
        </w:rPr>
        <w:t>urine</w:t>
      </w:r>
    </w:p>
    <w:p w14:paraId="2BC0E738" w14:textId="72765C25"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 w:rsidRPr="00872F27">
        <w:rPr>
          <w:rFonts w:ascii="Cambria" w:hAnsi="Cambria" w:cs="Cambria"/>
          <w:color w:val="auto"/>
          <w:sz w:val="23"/>
          <w:szCs w:val="23"/>
        </w:rPr>
        <w:t xml:space="preserve">Sorban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86987">
        <w:rPr>
          <w:rFonts w:ascii="Cambria" w:hAnsi="Cambria" w:cs="Cambria"/>
          <w:color w:val="auto"/>
          <w:sz w:val="23"/>
          <w:szCs w:val="23"/>
        </w:rPr>
        <w:t>serban</w:t>
      </w:r>
    </w:p>
    <w:p w14:paraId="227317CD" w14:textId="096D82DB"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="00086987">
        <w:rPr>
          <w:rFonts w:ascii="Cambria" w:hAnsi="Cambria" w:cs="Cambria"/>
          <w:color w:val="auto"/>
          <w:sz w:val="23"/>
          <w:szCs w:val="23"/>
        </w:rPr>
        <w:t>zona</w:t>
      </w:r>
    </w:p>
    <w:p w14:paraId="1CE89F25" w14:textId="6FEA6C30" w:rsidR="002B02DE" w:rsidRPr="00086987" w:rsidRDefault="00D25860" w:rsidP="002B02DE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 w:rsidRPr="00086987">
        <w:rPr>
          <w:rFonts w:ascii="Cambria" w:hAnsi="Cambria" w:cs="Cambria"/>
          <w:color w:val="auto"/>
          <w:sz w:val="23"/>
          <w:szCs w:val="23"/>
        </w:rPr>
        <w:t xml:space="preserve">Walikota </w:t>
      </w:r>
      <w:r w:rsidRPr="0008698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86987">
        <w:rPr>
          <w:rFonts w:ascii="Cambria" w:hAnsi="Cambria" w:cs="Cambria"/>
          <w:color w:val="auto"/>
          <w:sz w:val="23"/>
          <w:szCs w:val="23"/>
        </w:rPr>
        <w:t>Wali kota</w:t>
      </w:r>
    </w:p>
    <w:p w14:paraId="232E127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987A97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47CF73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9251A0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F63591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15E11E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0E10A5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45622B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77DA28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9D15CF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FE7C7C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9E897C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B138FD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881660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733BBE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6BBC6C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CC5E64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F554AE" w14:textId="77777777" w:rsidR="003E5840" w:rsidRDefault="003E5840">
      <w:r>
        <w:separator/>
      </w:r>
    </w:p>
  </w:endnote>
  <w:endnote w:type="continuationSeparator" w:id="0">
    <w:p w14:paraId="542D14A5" w14:textId="77777777" w:rsidR="003E5840" w:rsidRDefault="003E58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A85BC0" w14:textId="77777777" w:rsidR="00941E77" w:rsidRDefault="00EA6A36" w:rsidP="00941E77">
    <w:pPr>
      <w:pStyle w:val="Footer"/>
    </w:pPr>
    <w:r w:rsidRPr="000D015E">
      <w:rPr>
        <w:rFonts w:ascii="Cambria" w:hAnsi="Cambria"/>
        <w:b/>
        <w:i/>
        <w:sz w:val="18"/>
        <w:szCs w:val="18"/>
      </w:rPr>
      <w:t>Tugas Observasi_</w:t>
    </w:r>
    <w:r>
      <w:rPr>
        <w:rFonts w:ascii="Cambria" w:hAnsi="Cambria"/>
        <w:b/>
        <w:i/>
        <w:sz w:val="18"/>
        <w:szCs w:val="18"/>
      </w:rPr>
      <w:t>Penyuntingan versi 6</w:t>
    </w:r>
  </w:p>
  <w:p w14:paraId="76D48F1E" w14:textId="77777777" w:rsidR="00941E77" w:rsidRDefault="003E5840">
    <w:pPr>
      <w:pStyle w:val="Footer"/>
    </w:pPr>
  </w:p>
  <w:p w14:paraId="53835ED8" w14:textId="77777777" w:rsidR="00941E77" w:rsidRDefault="003E58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7DE46B" w14:textId="77777777" w:rsidR="003E5840" w:rsidRDefault="003E5840">
      <w:r>
        <w:separator/>
      </w:r>
    </w:p>
  </w:footnote>
  <w:footnote w:type="continuationSeparator" w:id="0">
    <w:p w14:paraId="20ABA6CA" w14:textId="77777777" w:rsidR="003E5840" w:rsidRDefault="003E58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00A4"/>
    <w:rsid w:val="00062549"/>
    <w:rsid w:val="00086987"/>
    <w:rsid w:val="0012251A"/>
    <w:rsid w:val="00295973"/>
    <w:rsid w:val="002B02DE"/>
    <w:rsid w:val="002D10DC"/>
    <w:rsid w:val="002E04BB"/>
    <w:rsid w:val="00345C6A"/>
    <w:rsid w:val="003E5840"/>
    <w:rsid w:val="0042167F"/>
    <w:rsid w:val="004300A4"/>
    <w:rsid w:val="00872F27"/>
    <w:rsid w:val="008A1591"/>
    <w:rsid w:val="00924DF5"/>
    <w:rsid w:val="00A30416"/>
    <w:rsid w:val="00A63B20"/>
    <w:rsid w:val="00D25860"/>
    <w:rsid w:val="00D943B2"/>
    <w:rsid w:val="00DD111A"/>
    <w:rsid w:val="00E9711D"/>
    <w:rsid w:val="00EA6A36"/>
    <w:rsid w:val="00F12D2E"/>
    <w:rsid w:val="00F65262"/>
    <w:rsid w:val="00F87931"/>
    <w:rsid w:val="00FC3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3163D"/>
  <w15:chartTrackingRefBased/>
  <w15:docId w15:val="{635627D4-0739-4D0A-9F98-31067844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Zafran</cp:lastModifiedBy>
  <cp:revision>14</cp:revision>
  <dcterms:created xsi:type="dcterms:W3CDTF">2020-07-24T22:55:00Z</dcterms:created>
  <dcterms:modified xsi:type="dcterms:W3CDTF">2021-06-12T03:06:00Z</dcterms:modified>
</cp:coreProperties>
</file>