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0E" w:rsidRDefault="00D8260E" w:rsidP="00F15A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A9C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F15A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A9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15A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A9C">
        <w:rPr>
          <w:rFonts w:ascii="Times New Roman" w:hAnsi="Times New Roman" w:cs="Times New Roman"/>
          <w:b/>
          <w:sz w:val="24"/>
          <w:szCs w:val="24"/>
        </w:rPr>
        <w:t>Mawas</w:t>
      </w:r>
      <w:proofErr w:type="spellEnd"/>
      <w:r w:rsidRPr="00F15A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A9C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p w:rsidR="00F15A9C" w:rsidRPr="00F15A9C" w:rsidRDefault="00F15A9C" w:rsidP="00F15A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8260E" w:rsidRPr="00D8260E" w:rsidRDefault="00D8260E" w:rsidP="00D826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(WHO), Indonesia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H1N1,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H1N1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Menkes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public health,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260E" w:rsidRPr="00D8260E" w:rsidRDefault="00D8260E" w:rsidP="00D826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260E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WHO.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burung</w:t>
      </w:r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(BNPB)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260E" w:rsidRPr="00D8260E" w:rsidRDefault="00D8260E" w:rsidP="00D826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Pr="00D8260E">
        <w:rPr>
          <w:rFonts w:ascii="Times New Roman" w:hAnsi="Times New Roman" w:cs="Times New Roman"/>
          <w:sz w:val="24"/>
          <w:szCs w:val="24"/>
        </w:rPr>
        <w:t>persiapkan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D8260E">
        <w:rPr>
          <w:rFonts w:ascii="Times New Roman" w:hAnsi="Times New Roman" w:cs="Times New Roman"/>
          <w:sz w:val="24"/>
          <w:szCs w:val="24"/>
        </w:rPr>
        <w:t>ntinya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corona yang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sebabkan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prevent, detect and respond</w:t>
      </w:r>
      <w:r w:rsidRPr="00D82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daerahnya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07A21" w:rsidRPr="00D8260E" w:rsidRDefault="00D8260E" w:rsidP="00D826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corona.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di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virus corona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corona yang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kesakitan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D8260E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lastRenderedPageBreak/>
        <w:t>dan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8260E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8260E">
        <w:rPr>
          <w:rFonts w:ascii="Times New Roman" w:hAnsi="Times New Roman" w:cs="Times New Roman"/>
          <w:sz w:val="24"/>
          <w:szCs w:val="24"/>
        </w:rPr>
        <w:t xml:space="preserve"> virus corona, Covid-19 </w:t>
      </w:r>
      <w:proofErr w:type="spellStart"/>
      <w:r w:rsidRPr="00D8260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607A21" w:rsidRPr="00D8260E" w:rsidSect="00C85C2D">
      <w:pgSz w:w="11906" w:h="16838"/>
      <w:pgMar w:top="1701" w:right="170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0E"/>
    <w:rsid w:val="002F002E"/>
    <w:rsid w:val="00607A21"/>
    <w:rsid w:val="00831B84"/>
    <w:rsid w:val="00C61E7F"/>
    <w:rsid w:val="00C85C2D"/>
    <w:rsid w:val="00D8260E"/>
    <w:rsid w:val="00F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HP 14</cp:lastModifiedBy>
  <cp:revision>2</cp:revision>
  <dcterms:created xsi:type="dcterms:W3CDTF">2021-06-12T03:05:00Z</dcterms:created>
  <dcterms:modified xsi:type="dcterms:W3CDTF">2021-06-12T03:18:00Z</dcterms:modified>
</cp:coreProperties>
</file>