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Default="0025726B" w:rsidP="0025726B">
      <w:pPr>
        <w:jc w:val="center"/>
        <w:rPr>
          <w:rFonts w:ascii="Minion Pro" w:hAnsi="Minion Pro" w:cs="Arial"/>
        </w:rPr>
      </w:pP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25726B" w:rsidRDefault="0025726B" w:rsidP="0025726B">
      <w:pPr>
        <w:jc w:val="center"/>
        <w:rPr>
          <w:rFonts w:ascii="Minion Pro" w:hAnsi="Minion Pro" w:cs="Arial"/>
        </w:rPr>
      </w:pPr>
    </w:p>
    <w:p w:rsidR="0025726B" w:rsidRDefault="0025726B" w:rsidP="0025726B">
      <w:pPr>
        <w:jc w:val="both"/>
        <w:rPr>
          <w:rFonts w:ascii="Minion Pro" w:hAnsi="Minion Pro" w:cs="Arial"/>
          <w:lang w:val="id-ID"/>
        </w:rPr>
      </w:pPr>
      <w:r>
        <w:rPr>
          <w:rFonts w:ascii="Minion Pro" w:hAnsi="Minion Pro" w:cs="Arial"/>
        </w:rPr>
        <w:tab/>
      </w:r>
      <w:r>
        <w:rPr>
          <w:rFonts w:ascii="Minion Pro" w:hAnsi="Minion Pro" w:cs="Arial"/>
          <w:lang w:val="id-ID"/>
        </w:rPr>
        <w:t xml:space="preserve">Pandemi COVID-19 sejak awal 2019 merubah metode pembelajaran diseluruh dunia.  Apabila sebelum masa pandemi, pembelajaran dijalankan secara luring, namun saat pandemi melanda, pendidik harus beradaptasi untuk dapat menyampaikan pembelajaran secara online. Kemampuan dasar penggunaan teknologi dalam pembelajaran menjadi kompetensi wajib bagi semua pendidik. Banyak penyesuaian yang harus dilakukan dalam mengemas pembelajaran, dengan tujuan akhir agar capaian pembelajaran dapat terpenuhi. Buku ini hadir membersamaia para pendidik dengan memberikan Jurus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r>
        <w:rPr>
          <w:rFonts w:ascii="Minion Pro" w:hAnsi="Minion Pro" w:cs="Arial"/>
          <w:lang w:val="id-ID"/>
        </w:rPr>
        <w:t xml:space="preserve">. </w:t>
      </w:r>
    </w:p>
    <w:p w:rsidR="0025726B" w:rsidRDefault="0025726B" w:rsidP="0025726B">
      <w:pPr>
        <w:jc w:val="both"/>
        <w:rPr>
          <w:rFonts w:ascii="Minion Pro" w:hAnsi="Minion Pro" w:cs="Arial"/>
          <w:lang w:val="id-ID"/>
        </w:rPr>
      </w:pPr>
      <w:r>
        <w:rPr>
          <w:rFonts w:ascii="Minion Pro" w:hAnsi="Minion Pro" w:cs="Arial"/>
          <w:lang w:val="id-ID"/>
        </w:rPr>
        <w:t>Buku ini tersusun dari beberapa bab yang akan memudahkan para pendidik dalam mengajar secara daring maupun luring di Perguruan Tinggi, antara lain:</w:t>
      </w:r>
    </w:p>
    <w:p w:rsidR="0025726B" w:rsidRDefault="0025726B" w:rsidP="0025726B">
      <w:pPr>
        <w:jc w:val="both"/>
        <w:rPr>
          <w:rFonts w:ascii="Minion Pro" w:hAnsi="Minion Pro" w:cs="Arial"/>
          <w:lang w:val="id-ID"/>
        </w:rPr>
      </w:pPr>
    </w:p>
    <w:p w:rsidR="0025726B" w:rsidRDefault="0025726B" w:rsidP="0025726B">
      <w:pPr>
        <w:pStyle w:val="ListParagraph"/>
        <w:numPr>
          <w:ilvl w:val="0"/>
          <w:numId w:val="2"/>
        </w:numPr>
        <w:jc w:val="both"/>
        <w:rPr>
          <w:rFonts w:ascii="Minion Pro" w:hAnsi="Minion Pro" w:cs="Arial"/>
          <w:lang w:val="id-ID"/>
        </w:rPr>
      </w:pPr>
      <w:r>
        <w:rPr>
          <w:rFonts w:ascii="Minion Pro" w:hAnsi="Minion Pro" w:cs="Arial"/>
          <w:lang w:val="id-ID"/>
        </w:rPr>
        <w:t xml:space="preserve">Pembelajaran Asik </w:t>
      </w:r>
    </w:p>
    <w:p w:rsidR="006E5E7D" w:rsidRDefault="006E5E7D" w:rsidP="006E5E7D">
      <w:pPr>
        <w:pStyle w:val="ListParagraph"/>
        <w:numPr>
          <w:ilvl w:val="1"/>
          <w:numId w:val="2"/>
        </w:numPr>
        <w:jc w:val="both"/>
        <w:rPr>
          <w:rFonts w:ascii="Minion Pro" w:hAnsi="Minion Pro" w:cs="Arial"/>
          <w:lang w:val="id-ID"/>
        </w:rPr>
      </w:pPr>
      <w:r>
        <w:rPr>
          <w:rFonts w:ascii="Minion Pro" w:hAnsi="Minion Pro" w:cs="Arial"/>
          <w:lang w:val="id-ID"/>
        </w:rPr>
        <w:t xml:space="preserve">Luring </w:t>
      </w:r>
    </w:p>
    <w:p w:rsidR="006E5E7D" w:rsidRPr="006E5E7D" w:rsidRDefault="006E5E7D" w:rsidP="006E5E7D">
      <w:pPr>
        <w:pStyle w:val="ListParagraph"/>
        <w:numPr>
          <w:ilvl w:val="1"/>
          <w:numId w:val="2"/>
        </w:numPr>
        <w:jc w:val="both"/>
        <w:rPr>
          <w:rFonts w:ascii="Minion Pro" w:hAnsi="Minion Pro" w:cs="Arial"/>
          <w:lang w:val="id-ID"/>
        </w:rPr>
      </w:pPr>
      <w:r>
        <w:rPr>
          <w:rFonts w:ascii="Minion Pro" w:hAnsi="Minion Pro" w:cs="Arial"/>
          <w:lang w:val="id-ID"/>
        </w:rPr>
        <w:t>Daring</w:t>
      </w:r>
    </w:p>
    <w:p w:rsidR="0025726B" w:rsidRDefault="0025726B" w:rsidP="0025726B">
      <w:pPr>
        <w:pStyle w:val="ListParagraph"/>
        <w:numPr>
          <w:ilvl w:val="0"/>
          <w:numId w:val="2"/>
        </w:numPr>
        <w:jc w:val="both"/>
        <w:rPr>
          <w:rFonts w:ascii="Minion Pro" w:hAnsi="Minion Pro" w:cs="Arial"/>
          <w:lang w:val="id-ID"/>
        </w:rPr>
      </w:pPr>
      <w:r>
        <w:rPr>
          <w:rFonts w:ascii="Minion Pro" w:hAnsi="Minion Pro" w:cs="Arial"/>
          <w:lang w:val="id-ID"/>
        </w:rPr>
        <w:t>Memanfaatkan Teknologi pada pembelajaran Luring</w:t>
      </w:r>
      <w:r w:rsidR="006E5E7D">
        <w:rPr>
          <w:rFonts w:ascii="Minion Pro" w:hAnsi="Minion Pro" w:cs="Arial"/>
          <w:lang w:val="id-ID"/>
        </w:rPr>
        <w:t xml:space="preserve"> dan Daring</w:t>
      </w:r>
    </w:p>
    <w:p w:rsidR="0025726B" w:rsidRDefault="0025726B" w:rsidP="0025726B">
      <w:pPr>
        <w:pStyle w:val="ListParagraph"/>
        <w:numPr>
          <w:ilvl w:val="1"/>
          <w:numId w:val="2"/>
        </w:numPr>
        <w:jc w:val="both"/>
        <w:rPr>
          <w:rFonts w:ascii="Minion Pro" w:hAnsi="Minion Pro" w:cs="Arial"/>
          <w:lang w:val="id-ID"/>
        </w:rPr>
      </w:pPr>
      <w:r>
        <w:rPr>
          <w:rFonts w:ascii="Minion Pro" w:hAnsi="Minion Pro" w:cs="Arial"/>
          <w:lang w:val="id-ID"/>
        </w:rPr>
        <w:t>Berkenalan dengan Quizziz</w:t>
      </w:r>
    </w:p>
    <w:p w:rsidR="0025726B" w:rsidRPr="0025726B" w:rsidRDefault="0025726B" w:rsidP="0055437B">
      <w:pPr>
        <w:pStyle w:val="ListParagraph"/>
        <w:numPr>
          <w:ilvl w:val="1"/>
          <w:numId w:val="2"/>
        </w:numPr>
        <w:jc w:val="both"/>
        <w:rPr>
          <w:rFonts w:ascii="Minion Pro" w:hAnsi="Minion Pro" w:cs="Arial"/>
          <w:lang w:val="id-ID"/>
        </w:rPr>
      </w:pPr>
      <w:r w:rsidRPr="0025726B">
        <w:rPr>
          <w:rFonts w:ascii="Minion Pro" w:hAnsi="Minion Pro" w:cs="Arial"/>
          <w:lang w:val="id-ID"/>
        </w:rPr>
        <w:t>Berkenalan dengan Kahoot</w:t>
      </w:r>
    </w:p>
    <w:p w:rsidR="0025726B" w:rsidRDefault="0025726B" w:rsidP="0025726B">
      <w:pPr>
        <w:pStyle w:val="ListParagraph"/>
        <w:numPr>
          <w:ilvl w:val="1"/>
          <w:numId w:val="2"/>
        </w:numPr>
        <w:jc w:val="both"/>
        <w:rPr>
          <w:rFonts w:ascii="Minion Pro" w:hAnsi="Minion Pro" w:cs="Arial"/>
          <w:lang w:val="id-ID"/>
        </w:rPr>
      </w:pPr>
      <w:r>
        <w:rPr>
          <w:rFonts w:ascii="Minion Pro" w:hAnsi="Minion Pro" w:cs="Arial"/>
          <w:lang w:val="id-ID"/>
        </w:rPr>
        <w:t>Google Form</w:t>
      </w:r>
    </w:p>
    <w:p w:rsidR="006E5E7D" w:rsidRDefault="006E5E7D" w:rsidP="0025726B">
      <w:pPr>
        <w:pStyle w:val="ListParagraph"/>
        <w:numPr>
          <w:ilvl w:val="0"/>
          <w:numId w:val="2"/>
        </w:numPr>
        <w:jc w:val="both"/>
        <w:rPr>
          <w:rFonts w:ascii="Minion Pro" w:hAnsi="Minion Pro" w:cs="Arial"/>
          <w:lang w:val="id-ID"/>
        </w:rPr>
      </w:pPr>
      <w:r>
        <w:rPr>
          <w:rFonts w:ascii="Minion Pro" w:hAnsi="Minion Pro" w:cs="Arial"/>
          <w:lang w:val="id-ID"/>
        </w:rPr>
        <w:t>Belajar mengajar bersama</w:t>
      </w:r>
    </w:p>
    <w:p w:rsidR="0025726B" w:rsidRDefault="0025726B" w:rsidP="006E5E7D">
      <w:pPr>
        <w:pStyle w:val="ListParagraph"/>
        <w:numPr>
          <w:ilvl w:val="1"/>
          <w:numId w:val="2"/>
        </w:numPr>
        <w:jc w:val="both"/>
        <w:rPr>
          <w:rFonts w:ascii="Minion Pro" w:hAnsi="Minion Pro" w:cs="Arial"/>
          <w:lang w:val="id-ID"/>
        </w:rPr>
      </w:pPr>
      <w:r>
        <w:rPr>
          <w:rFonts w:ascii="Minion Pro" w:hAnsi="Minion Pro" w:cs="Arial"/>
          <w:lang w:val="id-ID"/>
        </w:rPr>
        <w:t>Video pembelajaran interaktif</w:t>
      </w:r>
    </w:p>
    <w:p w:rsidR="006E5E7D" w:rsidRDefault="006E5E7D" w:rsidP="006E5E7D">
      <w:pPr>
        <w:pStyle w:val="ListParagraph"/>
        <w:numPr>
          <w:ilvl w:val="1"/>
          <w:numId w:val="2"/>
        </w:numPr>
        <w:jc w:val="both"/>
        <w:rPr>
          <w:rFonts w:ascii="Minion Pro" w:hAnsi="Minion Pro" w:cs="Arial"/>
          <w:lang w:val="id-ID"/>
        </w:rPr>
      </w:pPr>
      <w:r>
        <w:rPr>
          <w:rFonts w:ascii="Minion Pro" w:hAnsi="Minion Pro" w:cs="Arial"/>
          <w:lang w:val="id-ID"/>
        </w:rPr>
        <w:t>Youtube</w:t>
      </w:r>
    </w:p>
    <w:p w:rsidR="0025726B" w:rsidRDefault="006E5E7D" w:rsidP="0025726B">
      <w:pPr>
        <w:pStyle w:val="ListParagraph"/>
        <w:numPr>
          <w:ilvl w:val="0"/>
          <w:numId w:val="2"/>
        </w:numPr>
        <w:jc w:val="both"/>
        <w:rPr>
          <w:rFonts w:ascii="Minion Pro" w:hAnsi="Minion Pro" w:cs="Arial"/>
          <w:lang w:val="id-ID"/>
        </w:rPr>
      </w:pPr>
      <w:r>
        <w:rPr>
          <w:rFonts w:ascii="Minion Pro" w:hAnsi="Minion Pro" w:cs="Arial"/>
          <w:lang w:val="id-ID"/>
        </w:rPr>
        <w:t>Umpan Balik Luring dan Daring</w:t>
      </w:r>
    </w:p>
    <w:p w:rsidR="006E5E7D" w:rsidRDefault="006E5E7D" w:rsidP="006E5E7D">
      <w:pPr>
        <w:jc w:val="both"/>
        <w:rPr>
          <w:rFonts w:ascii="Minion Pro" w:hAnsi="Minion Pro" w:cs="Arial"/>
          <w:lang w:val="id-ID"/>
        </w:rPr>
      </w:pPr>
    </w:p>
    <w:p w:rsidR="006E5E7D" w:rsidRDefault="006E5E7D" w:rsidP="006E5E7D">
      <w:pPr>
        <w:jc w:val="both"/>
        <w:rPr>
          <w:rFonts w:ascii="Minion Pro" w:hAnsi="Minion Pro" w:cs="Arial"/>
          <w:lang w:val="id-ID"/>
        </w:rPr>
      </w:pPr>
      <w:r>
        <w:rPr>
          <w:rFonts w:ascii="Minion Pro" w:hAnsi="Minion Pro" w:cs="Arial"/>
          <w:lang w:val="id-ID"/>
        </w:rPr>
        <w:t>Buku ini dikemas dengan mempertimbangkan berbagai keilmuan di Perguruan Tinggi, sehingga dapat dimanfaatkan oleh jurusan apapun. Pada akhirnya buku ini idharapkan dapat meningkat motivasi bagi para pengaja untuk terus berinovasi dalam mengembangkan kemampuan dan kreatifikasnya sehingga dapat mengoptimalkan metode pembelajaran baik secara online dan online.</w:t>
      </w:r>
    </w:p>
    <w:p w:rsidR="006E5E7D" w:rsidRDefault="006E5E7D" w:rsidP="006E5E7D">
      <w:pPr>
        <w:jc w:val="both"/>
        <w:rPr>
          <w:rFonts w:ascii="Minion Pro" w:hAnsi="Minion Pro" w:cs="Arial"/>
          <w:lang w:val="id-ID"/>
        </w:rPr>
      </w:pPr>
    </w:p>
    <w:p w:rsidR="006E5E7D" w:rsidRDefault="006E5E7D" w:rsidP="006E5E7D">
      <w:pPr>
        <w:jc w:val="both"/>
        <w:rPr>
          <w:rFonts w:ascii="Minion Pro" w:hAnsi="Minion Pro" w:cs="Arial"/>
          <w:lang w:val="id-ID"/>
        </w:rPr>
      </w:pPr>
      <w:r>
        <w:rPr>
          <w:rFonts w:ascii="Minion Pro" w:hAnsi="Minion Pro" w:cs="Arial"/>
          <w:lang w:val="id-ID"/>
        </w:rPr>
        <w:t>Buku ini juga sesuai untuk dipergunakan oleh mahasiswa sehingga memberikan inspirasi untuk turut berkontribusi dalam peningkatan pembelajaran khususnya di perguruan tinggi.</w:t>
      </w:r>
    </w:p>
    <w:p w:rsidR="006E5E7D" w:rsidRDefault="006E5E7D" w:rsidP="006E5E7D">
      <w:pPr>
        <w:jc w:val="both"/>
        <w:rPr>
          <w:rFonts w:ascii="Minion Pro" w:hAnsi="Minion Pro" w:cs="Arial"/>
          <w:lang w:val="id-ID"/>
        </w:rPr>
      </w:pPr>
    </w:p>
    <w:p w:rsidR="006E5E7D" w:rsidRPr="006E5E7D" w:rsidRDefault="006E5E7D" w:rsidP="006E5E7D">
      <w:pPr>
        <w:jc w:val="both"/>
        <w:rPr>
          <w:rFonts w:ascii="Minion Pro" w:hAnsi="Minion Pro" w:cs="Arial"/>
          <w:lang w:val="id-ID"/>
        </w:rPr>
      </w:pPr>
      <w:r>
        <w:rPr>
          <w:rFonts w:ascii="Minion Pro" w:hAnsi="Minion Pro" w:cs="Arial"/>
          <w:lang w:val="id-ID"/>
        </w:rPr>
        <w:t>Meskipun buku ini didesaign untuk pembelajaran di perguruan tinggi, namun tidak menutup kemungkinan pengaplikasiianny apada lembaga pendidikan informal seperti bimbingan belajar</w:t>
      </w:r>
      <w:bookmarkStart w:id="0" w:name="_GoBack"/>
      <w:bookmarkEnd w:id="0"/>
    </w:p>
    <w:p w:rsidR="0025726B" w:rsidRPr="0025726B" w:rsidRDefault="0025726B" w:rsidP="0025726B">
      <w:pPr>
        <w:jc w:val="both"/>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7D6F7070"/>
    <w:multiLevelType w:val="hybridMultilevel"/>
    <w:tmpl w:val="6DE4406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25726B"/>
    <w:rsid w:val="0042167F"/>
    <w:rsid w:val="006E5E7D"/>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D8ABC-AFA4-4919-A3DB-E8CB06A8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 I N D O W S</cp:lastModifiedBy>
  <cp:revision>2</cp:revision>
  <dcterms:created xsi:type="dcterms:W3CDTF">2021-06-12T03:31:00Z</dcterms:created>
  <dcterms:modified xsi:type="dcterms:W3CDTF">2021-06-12T03:31:00Z</dcterms:modified>
</cp:coreProperties>
</file>