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D4AD0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F4BE5C0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DB9EEEF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1102E26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14C7542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F428D2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ACED329" w14:textId="34D3CD4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Times New Roman" w:hAnsi="Times New Roman" w:cs="Times New Roman"/>
          <w:color w:val="auto"/>
          <w:sz w:val="23"/>
          <w:szCs w:val="23"/>
        </w:rPr>
        <w:t>agamais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B87A1B0" w14:textId="0B9B05B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655892">
        <w:rPr>
          <w:rFonts w:ascii="Cambria" w:hAnsi="Cambria" w:cs="Cambria"/>
          <w:color w:val="auto"/>
          <w:sz w:val="23"/>
          <w:szCs w:val="23"/>
        </w:rPr>
        <w:t>akta</w:t>
      </w:r>
    </w:p>
    <w:p w14:paraId="2D52B5F4" w14:textId="1651A53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91B2363" w14:textId="79CE0AE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amendemen</w:t>
      </w:r>
    </w:p>
    <w:p w14:paraId="01296D54" w14:textId="759A0D7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655892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D53D342" w14:textId="1B60079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3DC571C" w14:textId="14E958FC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Times New Roman" w:hAnsi="Times New Roman" w:cs="Times New Roman"/>
          <w:color w:val="auto"/>
          <w:sz w:val="23"/>
          <w:szCs w:val="23"/>
        </w:rPr>
        <w:t>capai</w:t>
      </w:r>
    </w:p>
    <w:p w14:paraId="37067AC4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EA08C22" w14:textId="3817F15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02CA4C1" w14:textId="0BC9A1E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BB966FE" w14:textId="52DCE8E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2B0E0CF" w14:textId="6B31913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6AD4A6E" w14:textId="6ED80F1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10D20A6" w14:textId="18FEEA3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FAA4D1B" w14:textId="0DF1567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35CE59E" w14:textId="3EBB7D39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DE1ABF3" w14:textId="76C7E745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masjid</w:t>
      </w:r>
    </w:p>
    <w:p w14:paraId="158E630B" w14:textId="00AC7B5E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adiluhung</w:t>
      </w:r>
    </w:p>
    <w:p w14:paraId="127A67B4" w14:textId="6629CE94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adjektiva</w:t>
      </w:r>
    </w:p>
    <w:p w14:paraId="7CE91B89" w14:textId="4CDF5B0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analisi</w:t>
      </w:r>
    </w:p>
    <w:p w14:paraId="15D24AFC" w14:textId="18C5FCF2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absorpsi</w:t>
      </w:r>
    </w:p>
    <w:p w14:paraId="3F9374E5" w14:textId="0B3EE41C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lemari</w:t>
      </w:r>
    </w:p>
    <w:p w14:paraId="16F85CBF" w14:textId="55BB60D3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andal</w:t>
      </w:r>
    </w:p>
    <w:p w14:paraId="510ABFE9" w14:textId="7962571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antena</w:t>
      </w:r>
    </w:p>
    <w:p w14:paraId="24713426" w14:textId="7E4892A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antre</w:t>
      </w:r>
    </w:p>
    <w:p w14:paraId="25EA5BDD" w14:textId="110E8A5D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5892">
        <w:rPr>
          <w:rFonts w:ascii="Cambria" w:hAnsi="Cambria" w:cs="Cambria"/>
          <w:color w:val="auto"/>
          <w:sz w:val="23"/>
          <w:szCs w:val="23"/>
        </w:rPr>
        <w:t>apotek</w:t>
      </w:r>
    </w:p>
    <w:p w14:paraId="2AD300C2" w14:textId="1E377DE9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BD0D349" w14:textId="2DE4C4E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atlet</w:t>
      </w:r>
    </w:p>
    <w:p w14:paraId="15469C4C" w14:textId="0151B23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baterai</w:t>
      </w:r>
    </w:p>
    <w:p w14:paraId="50E6BDFD" w14:textId="5C5514B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penatu</w:t>
      </w:r>
    </w:p>
    <w:p w14:paraId="3F137D75" w14:textId="0B510AC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beterbangan</w:t>
      </w:r>
    </w:p>
    <w:p w14:paraId="69C0D694" w14:textId="78E1CC9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prangko</w:t>
      </w:r>
    </w:p>
    <w:p w14:paraId="25F4ED3E" w14:textId="4DD85FD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donatur</w:t>
      </w:r>
    </w:p>
    <w:p w14:paraId="403E3891" w14:textId="550FC47F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elite</w:t>
      </w:r>
    </w:p>
    <w:p w14:paraId="2E0CF2BC" w14:textId="6430822F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kuitansi</w:t>
      </w:r>
    </w:p>
    <w:p w14:paraId="41C8EAE4" w14:textId="5387A590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hipotesis</w:t>
      </w:r>
    </w:p>
    <w:p w14:paraId="53E80970" w14:textId="42714DA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laman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7BEFB03" w14:textId="75CA609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4B05617" w14:textId="071C2CA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BE38C71" w14:textId="0159422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berubah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38FADF5" w14:textId="7B17E2C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A1160DA" w14:textId="4973D04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7BD64A8" w14:textId="16A995D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7CB7C96" w14:textId="0A9DB4A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477747E" w14:textId="04A37A3D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silakan</w:t>
      </w:r>
    </w:p>
    <w:p w14:paraId="75BCABC2" w14:textId="04A21E62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kadaluwarsa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2163533" w14:textId="026FFA8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903CBF5" w14:textId="6BE19C1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1B43517" w14:textId="3E3D92F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965B150" w14:textId="5587C25A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telanjur</w:t>
      </w:r>
    </w:p>
    <w:p w14:paraId="3D500A94" w14:textId="4621C4BD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surga</w:t>
      </w:r>
    </w:p>
    <w:p w14:paraId="42B2924D" w14:textId="79CCB0E5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miliar</w:t>
      </w:r>
    </w:p>
    <w:p w14:paraId="57A37933" w14:textId="38FCF708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paham</w:t>
      </w:r>
    </w:p>
    <w:p w14:paraId="356D8294" w14:textId="5B61743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pernapasan</w:t>
      </w:r>
    </w:p>
    <w:p w14:paraId="45373491" w14:textId="5E0DFED9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risiko</w:t>
      </w:r>
    </w:p>
    <w:p w14:paraId="71E87F7B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F6F8598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6518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66B8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D355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885F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C36C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3808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AD45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3F85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ED8D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525E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EDD59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289B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EE41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5D05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A0DE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7336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1196C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D2F8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A1E7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35B3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39D1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261DF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598FF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F49F6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94978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86C13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AFD97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3571D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5CD18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DFA12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3739D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B244D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08E4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2358B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0E4E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E27F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448F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3C59F2" w14:textId="2BB3DFD5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sakelar</w:t>
      </w:r>
    </w:p>
    <w:p w14:paraId="0C53621F" w14:textId="65076169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saraf</w:t>
      </w:r>
    </w:p>
    <w:p w14:paraId="75E8047E" w14:textId="76DEB4D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urine</w:t>
      </w:r>
    </w:p>
    <w:p w14:paraId="61014FAE" w14:textId="06DA0AAA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surban</w:t>
      </w:r>
    </w:p>
    <w:p w14:paraId="0A5AB46F" w14:textId="4B098731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>zona</w:t>
      </w:r>
    </w:p>
    <w:p w14:paraId="54C8C138" w14:textId="7AE211E0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6BC1">
        <w:rPr>
          <w:rFonts w:ascii="Cambria" w:hAnsi="Cambria" w:cs="Cambria"/>
          <w:color w:val="auto"/>
          <w:sz w:val="23"/>
          <w:szCs w:val="23"/>
        </w:rPr>
        <w:t xml:space="preserve">wali </w:t>
      </w:r>
      <w:bookmarkStart w:id="0" w:name="_GoBack"/>
      <w:bookmarkEnd w:id="0"/>
      <w:r w:rsidR="002C6BC1">
        <w:rPr>
          <w:rFonts w:ascii="Cambria" w:hAnsi="Cambria" w:cs="Cambria"/>
          <w:color w:val="auto"/>
          <w:sz w:val="23"/>
          <w:szCs w:val="23"/>
        </w:rPr>
        <w:t>kota</w:t>
      </w:r>
    </w:p>
    <w:p w14:paraId="34A952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C8BB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BB08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48C3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8463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EB0C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4DA4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B0EC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72D5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6CC7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3BE5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ED35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22E7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097E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51956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DE374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FAD5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EC49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2D3E7" w14:textId="77777777" w:rsidR="009448DA" w:rsidRDefault="009448DA">
      <w:r>
        <w:separator/>
      </w:r>
    </w:p>
  </w:endnote>
  <w:endnote w:type="continuationSeparator" w:id="0">
    <w:p w14:paraId="70086699" w14:textId="77777777" w:rsidR="009448DA" w:rsidRDefault="0094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261F2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F043BA8" w14:textId="77777777" w:rsidR="00941E77" w:rsidRDefault="009448DA">
    <w:pPr>
      <w:pStyle w:val="Footer"/>
    </w:pPr>
  </w:p>
  <w:p w14:paraId="70718574" w14:textId="77777777" w:rsidR="00941E77" w:rsidRDefault="00944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738E8" w14:textId="77777777" w:rsidR="009448DA" w:rsidRDefault="009448DA">
      <w:r>
        <w:separator/>
      </w:r>
    </w:p>
  </w:footnote>
  <w:footnote w:type="continuationSeparator" w:id="0">
    <w:p w14:paraId="1B391B4A" w14:textId="77777777" w:rsidR="009448DA" w:rsidRDefault="00944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C6BC1"/>
    <w:rsid w:val="002D10DC"/>
    <w:rsid w:val="002E04BB"/>
    <w:rsid w:val="00345C6A"/>
    <w:rsid w:val="0042167F"/>
    <w:rsid w:val="004300A4"/>
    <w:rsid w:val="00655892"/>
    <w:rsid w:val="00872F27"/>
    <w:rsid w:val="008A1591"/>
    <w:rsid w:val="00924DF5"/>
    <w:rsid w:val="009448DA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1349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13</cp:revision>
  <dcterms:created xsi:type="dcterms:W3CDTF">2020-07-24T22:55:00Z</dcterms:created>
  <dcterms:modified xsi:type="dcterms:W3CDTF">2021-06-23T02:25:00Z</dcterms:modified>
</cp:coreProperties>
</file>