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206" w:rsidRDefault="00DE2206" w:rsidP="00DE2206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bookmarkStart w:id="0" w:name="_GoBack"/>
      <w:r>
        <w:rPr>
          <w:rFonts w:asciiTheme="majorBidi" w:hAnsiTheme="majorBidi" w:cstheme="majorBidi"/>
          <w:sz w:val="24"/>
          <w:szCs w:val="24"/>
          <w:lang w:val="en-US"/>
        </w:rPr>
        <w:t>Kata Pengantar</w:t>
      </w:r>
    </w:p>
    <w:p w:rsidR="00DE2206" w:rsidRPr="00DE2206" w:rsidRDefault="00DE2206" w:rsidP="00DE2206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:rsidR="008B5B4F" w:rsidRPr="008B5B4F" w:rsidRDefault="008B5B4F" w:rsidP="00DE220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B5B4F">
        <w:rPr>
          <w:rFonts w:asciiTheme="majorBidi" w:hAnsiTheme="majorBidi" w:cstheme="majorBidi"/>
          <w:sz w:val="24"/>
          <w:szCs w:val="24"/>
        </w:rPr>
        <w:t>Puji syukur kami panjatkan ke hadirat Tuhan Yang Mahaesa sehingga kami bisa menuntaskan sebuah buku mengenai Tantangan Pendidikan Di Masa Pandemi.</w:t>
      </w:r>
    </w:p>
    <w:p w:rsidR="008B5B4F" w:rsidRPr="008B5B4F" w:rsidRDefault="008B5B4F" w:rsidP="00DE220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B5B4F">
        <w:rPr>
          <w:rFonts w:asciiTheme="majorBidi" w:hAnsiTheme="majorBidi" w:cstheme="majorBidi"/>
          <w:sz w:val="24"/>
          <w:szCs w:val="24"/>
        </w:rPr>
        <w:t>Buku ini disusun sebagai buku acuan tentang apa saja yang bisa dilakukan oleh para pendidik untuk menghadapi dunia masa depan yang tidak menentu.</w:t>
      </w:r>
    </w:p>
    <w:p w:rsidR="008B5B4F" w:rsidRPr="008B5B4F" w:rsidRDefault="008B5B4F" w:rsidP="00DE220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8B5B4F" w:rsidRPr="008B5B4F" w:rsidRDefault="008B5B4F" w:rsidP="00DE220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B5B4F">
        <w:rPr>
          <w:rFonts w:asciiTheme="majorBidi" w:hAnsiTheme="majorBidi" w:cstheme="majorBidi"/>
          <w:sz w:val="24"/>
          <w:szCs w:val="24"/>
        </w:rPr>
        <w:t>Di masa kini, terjadi sebuah pandemi yang cukup mengubah banyak sektor, tidak terkecuali sektor pendidikan. Pendidikan yang tadinya hanya berada di sekolah, kini bisa dilaksanakan di mana saja.</w:t>
      </w:r>
    </w:p>
    <w:p w:rsidR="00DE2206" w:rsidRPr="00DE2206" w:rsidRDefault="008B5B4F" w:rsidP="00DE220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B5B4F">
        <w:rPr>
          <w:rFonts w:asciiTheme="majorBidi" w:hAnsiTheme="majorBidi" w:cstheme="majorBidi"/>
          <w:sz w:val="24"/>
          <w:szCs w:val="24"/>
        </w:rPr>
        <w:t>Rupanya pandemi tidak hanya terjadi di masa sekarang. Pandemi sudah pernah terjadi sejak masa lampau. Bukan tidak mungkin di masa depan akan terjadi kembali.</w:t>
      </w:r>
      <w:r w:rsidR="00DE2206" w:rsidRPr="00DE2206">
        <w:rPr>
          <w:rFonts w:asciiTheme="majorBidi" w:hAnsiTheme="majorBidi" w:cstheme="majorBidi"/>
          <w:sz w:val="24"/>
          <w:szCs w:val="24"/>
        </w:rPr>
        <w:t xml:space="preserve"> Oleh karena itu, diperlukan sebuah panduan bagaimana mengatasi masa yang akan terulang kembali ini.</w:t>
      </w:r>
    </w:p>
    <w:p w:rsidR="00DE2206" w:rsidRPr="00DE2206" w:rsidRDefault="00DE2206" w:rsidP="00DE2206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Akhir kata, tak ada gading yang tak retak. Kami mengharapkan kritik dan saran dari para pembaca demi kesempurnaan buku ini.</w:t>
      </w:r>
      <w:bookmarkEnd w:id="0"/>
    </w:p>
    <w:sectPr w:rsidR="00DE2206" w:rsidRPr="00DE2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B4F"/>
    <w:rsid w:val="008B5B4F"/>
    <w:rsid w:val="00B27F95"/>
    <w:rsid w:val="00DE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76414-0392-45D4-B434-AA698CCD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tamyawan</dc:creator>
  <cp:keywords/>
  <dc:description/>
  <cp:lastModifiedBy>satya tamyawan</cp:lastModifiedBy>
  <cp:revision>2</cp:revision>
  <dcterms:created xsi:type="dcterms:W3CDTF">2021-07-22T04:16:00Z</dcterms:created>
  <dcterms:modified xsi:type="dcterms:W3CDTF">2021-07-22T04:18:00Z</dcterms:modified>
</cp:coreProperties>
</file>