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Wong, Jony. 2010.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highlight w:val="yellow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>. Jakarta: Elex Media Komputindo.</w:t>
            </w: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, Jefferly. 2016.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highlight w:val="yellow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>. Jakarta: Elex Media Komputindo.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Azhar, Tauhid Nur dan Bambang Trim. 2005.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highlight w:val="yellow"/>
                <w:lang w:val="id-ID"/>
              </w:rPr>
              <w:t>Jangan ke Dokter Lagi: Keajaiban Sistem Imun dan Kiat Menghalau Penyakit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. Bandung: MQ Publishing.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Osborne, John W. 1993.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highlight w:val="yellow"/>
                <w:lang w:val="id-ID"/>
              </w:rPr>
              <w:t>Kiat Berbicara di Depan Umum untuk Eksekutif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>. Terjemahan Walfred Andre. Jakarta: Bumi Aksara.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Arradon, Issabelee. 2014. “Aceh, Contoh Penyelesaian Kejahatan Masa Lalu”. dalam Kompas, 10 Februari 2014. 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Trim, Bambang. 2011.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highlight w:val="yellow"/>
                <w:lang w:val="id-ID"/>
              </w:rPr>
              <w:t>The Art of Stimulating Idea: Jurus Mendulang Ide dan Insaf agar Kaya di Jalan Menulis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id-ID"/>
              </w:rPr>
              <w:t>. Solo: Metagraf.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Cs/>
                <w:sz w:val="24"/>
                <w:szCs w:val="24"/>
                <w:highlight w:val="yellow"/>
                <w:lang w:val="id-ID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highlight w:val="yellow"/>
                <w:lang w:val="id-ID"/>
              </w:rPr>
              <w:t xml:space="preserve">Trim, Bambang. 2011.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highlight w:val="yellow"/>
                <w:lang w:val="id-ID"/>
              </w:rPr>
              <w:t>Muhammad Effect: Getaran yang Dirindukan dan Ditakuti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highlight w:val="yellow"/>
                <w:lang w:val="id-ID"/>
              </w:rPr>
              <w:t>. Solo: Tinta Medina.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312F1379"/>
    <w:rsid w:val="5500310B"/>
    <w:rsid w:val="73D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11</TotalTime>
  <ScaleCrop>false</ScaleCrop>
  <LinksUpToDate>false</LinksUpToDate>
  <CharactersWithSpaces>1187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Ferrial Pondrafi</cp:lastModifiedBy>
  <dcterms:modified xsi:type="dcterms:W3CDTF">2021-07-28T04:16:15Z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