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07" w:rsidRPr="00433B07" w:rsidRDefault="00433B07" w:rsidP="00433B07">
      <w:pPr>
        <w:shd w:val="clear" w:color="auto" w:fill="EEEEEE"/>
        <w:spacing w:after="0" w:line="240" w:lineRule="auto"/>
        <w:rPr>
          <w:rFonts w:ascii="Arial" w:eastAsia="Times New Roman" w:hAnsi="Arial" w:cs="Arial"/>
          <w:color w:val="333333"/>
          <w:sz w:val="21"/>
          <w:szCs w:val="21"/>
          <w:lang w:eastAsia="id-ID"/>
        </w:rPr>
      </w:pPr>
      <w:r w:rsidRPr="00433B07">
        <w:rPr>
          <w:rFonts w:ascii="Arial" w:eastAsia="Times New Roman" w:hAnsi="Arial" w:cs="Arial"/>
          <w:color w:val="333333"/>
          <w:lang w:eastAsia="id-ID"/>
        </w:rPr>
        <w:t>Buatlah matriks kerangka naskah buku nonfiksi berdasarkan pilihan judul berikut ini. Judul buku dikembangkan menjadi bab dan subbab. Bab buku dideskripsikan isi ringkasnya dan diestimasi berapa ketebalan halamannya.</w:t>
      </w:r>
    </w:p>
    <w:p w:rsidR="00195BFC" w:rsidRDefault="00304902" w:rsidP="00433B07">
      <w:pPr>
        <w:spacing w:after="0"/>
      </w:pPr>
    </w:p>
    <w:p w:rsidR="00433B07" w:rsidRDefault="00433B07" w:rsidP="00433B07">
      <w:pPr>
        <w:spacing w:after="0"/>
        <w:rPr>
          <w:rFonts w:ascii="Arial" w:eastAsia="Times New Roman" w:hAnsi="Arial" w:cs="Arial"/>
          <w:color w:val="333333"/>
          <w:lang w:eastAsia="id-ID"/>
        </w:rPr>
      </w:pPr>
      <w:r w:rsidRPr="00433B07">
        <w:rPr>
          <w:rFonts w:ascii="Arial" w:eastAsia="Times New Roman" w:hAnsi="Arial" w:cs="Arial"/>
          <w:color w:val="333333"/>
          <w:lang w:eastAsia="id-ID"/>
        </w:rPr>
        <w:t>Taktis Belajar di Perguruan Tinggi</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I. Inventarisasi Mata Kuliah</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1.1 Jenis-jenis mata kuliah</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1.2 Jumlah SKS setiap mata kuliah</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1.3 Rencana Pengambilan Mata Kuliah</w:t>
      </w: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II. Inventarisasi Buku Sumber</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2.1 Buku Sumber Utama</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2.2 Buku Sumber Pendukung</w:t>
      </w: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III. Proses Pengadaan Buku Sumber</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3.1 Beli</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3.2 Pinjam</w:t>
      </w: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 xml:space="preserve">IV. </w:t>
      </w:r>
      <w:r w:rsidR="00304902">
        <w:rPr>
          <w:rFonts w:ascii="Arial" w:eastAsia="Times New Roman" w:hAnsi="Arial" w:cs="Arial"/>
          <w:color w:val="333333"/>
          <w:lang w:eastAsia="id-ID"/>
        </w:rPr>
        <w:t>Taktis</w:t>
      </w:r>
      <w:r>
        <w:rPr>
          <w:rFonts w:ascii="Arial" w:eastAsia="Times New Roman" w:hAnsi="Arial" w:cs="Arial"/>
          <w:color w:val="333333"/>
          <w:lang w:eastAsia="id-ID"/>
        </w:rPr>
        <w:t xml:space="preserve"> Belajar</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4.1 Belajar Mandiri</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4.2 Belajar Kelompok</w:t>
      </w: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V. Waktu Belajar Efektif</w:t>
      </w:r>
    </w:p>
    <w:p w:rsidR="00433B07" w:rsidRDefault="00433B07" w:rsidP="00433B07">
      <w:pPr>
        <w:spacing w:after="0"/>
        <w:rPr>
          <w:rFonts w:ascii="Arial" w:eastAsia="Times New Roman" w:hAnsi="Arial" w:cs="Arial"/>
          <w:color w:val="333333"/>
          <w:lang w:eastAsia="id-ID"/>
        </w:rPr>
      </w:pPr>
      <w:r>
        <w:rPr>
          <w:rFonts w:ascii="Arial" w:eastAsia="Times New Roman" w:hAnsi="Arial" w:cs="Arial"/>
          <w:color w:val="333333"/>
          <w:lang w:eastAsia="id-ID"/>
        </w:rPr>
        <w:t>5.1 Membuat Agenda Kegiatan Harian</w:t>
      </w:r>
    </w:p>
    <w:p w:rsidR="00433B07" w:rsidRDefault="00304902" w:rsidP="00433B07">
      <w:pPr>
        <w:spacing w:after="0"/>
        <w:rPr>
          <w:rFonts w:ascii="Arial" w:eastAsia="Times New Roman" w:hAnsi="Arial" w:cs="Arial"/>
          <w:color w:val="333333"/>
          <w:lang w:eastAsia="id-ID"/>
        </w:rPr>
      </w:pPr>
      <w:r>
        <w:rPr>
          <w:rFonts w:ascii="Arial" w:eastAsia="Times New Roman" w:hAnsi="Arial" w:cs="Arial"/>
          <w:color w:val="333333"/>
          <w:lang w:eastAsia="id-ID"/>
        </w:rPr>
        <w:t>5.2 Mengevaluasi Kegiatan Harian</w:t>
      </w:r>
    </w:p>
    <w:p w:rsidR="00304902" w:rsidRDefault="00304902" w:rsidP="00433B07">
      <w:pPr>
        <w:spacing w:after="0"/>
        <w:rPr>
          <w:rFonts w:ascii="Arial" w:eastAsia="Times New Roman" w:hAnsi="Arial" w:cs="Arial"/>
          <w:color w:val="333333"/>
          <w:lang w:eastAsia="id-ID"/>
        </w:rPr>
      </w:pPr>
    </w:p>
    <w:p w:rsidR="00304902" w:rsidRDefault="00304902" w:rsidP="00433B07">
      <w:pPr>
        <w:spacing w:after="0"/>
        <w:rPr>
          <w:rFonts w:ascii="Arial" w:eastAsia="Times New Roman" w:hAnsi="Arial" w:cs="Arial"/>
          <w:color w:val="333333"/>
          <w:lang w:eastAsia="id-ID"/>
        </w:rPr>
      </w:pPr>
    </w:p>
    <w:p w:rsidR="00304902" w:rsidRDefault="00304902" w:rsidP="00433B07">
      <w:pPr>
        <w:spacing w:after="0"/>
        <w:rPr>
          <w:rFonts w:ascii="Arial" w:eastAsia="Times New Roman" w:hAnsi="Arial" w:cs="Arial"/>
          <w:color w:val="333333"/>
          <w:lang w:eastAsia="id-ID"/>
        </w:rPr>
      </w:pPr>
      <w:r>
        <w:rPr>
          <w:rFonts w:ascii="Arial" w:eastAsia="Times New Roman" w:hAnsi="Arial" w:cs="Arial"/>
          <w:color w:val="333333"/>
          <w:lang w:eastAsia="id-ID"/>
        </w:rPr>
        <w:t>Buku ini akan mendeskripsikan secara lengkap tentang taktis belajar di perguruan tinggi. Mulai inventarisasi mata kuliah, inventarisasi buku sumber, proses pengadaan buku sumber, taktis belajar, dan waktu belajar efektif. Sehingga Mahasiswa yang akan akan dipandu secara komprehensif ketika kuliah di perguruan tinggi.</w:t>
      </w:r>
    </w:p>
    <w:p w:rsidR="00304902" w:rsidRDefault="00304902" w:rsidP="00433B07">
      <w:pPr>
        <w:spacing w:after="0"/>
        <w:rPr>
          <w:rFonts w:ascii="Arial" w:eastAsia="Times New Roman" w:hAnsi="Arial" w:cs="Arial"/>
          <w:color w:val="333333"/>
          <w:lang w:eastAsia="id-ID"/>
        </w:rPr>
      </w:pPr>
    </w:p>
    <w:p w:rsidR="00304902" w:rsidRDefault="00304902" w:rsidP="00433B07">
      <w:pPr>
        <w:spacing w:after="0"/>
        <w:rPr>
          <w:rFonts w:ascii="Arial" w:eastAsia="Times New Roman" w:hAnsi="Arial" w:cs="Arial"/>
          <w:color w:val="333333"/>
          <w:lang w:eastAsia="id-ID"/>
        </w:rPr>
      </w:pPr>
      <w:r>
        <w:rPr>
          <w:rFonts w:ascii="Arial" w:eastAsia="Times New Roman" w:hAnsi="Arial" w:cs="Arial"/>
          <w:color w:val="333333"/>
          <w:lang w:eastAsia="id-ID"/>
        </w:rPr>
        <w:t>Jumlah halaman sekitar 40 halaman</w:t>
      </w: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rPr>
          <w:rFonts w:ascii="Arial" w:eastAsia="Times New Roman" w:hAnsi="Arial" w:cs="Arial"/>
          <w:color w:val="333333"/>
          <w:lang w:eastAsia="id-ID"/>
        </w:rPr>
      </w:pPr>
    </w:p>
    <w:p w:rsidR="00433B07" w:rsidRDefault="00433B07" w:rsidP="00433B07">
      <w:pPr>
        <w:spacing w:after="0"/>
      </w:pPr>
    </w:p>
    <w:sectPr w:rsidR="00433B07" w:rsidSect="00E033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3B07"/>
    <w:rsid w:val="000E0FF0"/>
    <w:rsid w:val="00304902"/>
    <w:rsid w:val="00433B07"/>
    <w:rsid w:val="00473106"/>
    <w:rsid w:val="00A567C1"/>
    <w:rsid w:val="00CD0353"/>
    <w:rsid w:val="00CE7751"/>
    <w:rsid w:val="00D40D16"/>
    <w:rsid w:val="00E033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B0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39978766">
      <w:bodyDiv w:val="1"/>
      <w:marLeft w:val="0"/>
      <w:marRight w:val="0"/>
      <w:marTop w:val="0"/>
      <w:marBottom w:val="0"/>
      <w:divBdr>
        <w:top w:val="none" w:sz="0" w:space="0" w:color="auto"/>
        <w:left w:val="none" w:sz="0" w:space="0" w:color="auto"/>
        <w:bottom w:val="none" w:sz="0" w:space="0" w:color="auto"/>
        <w:right w:val="none" w:sz="0" w:space="0" w:color="auto"/>
      </w:divBdr>
      <w:divsChild>
        <w:div w:id="993676652">
          <w:marLeft w:val="0"/>
          <w:marRight w:val="0"/>
          <w:marTop w:val="0"/>
          <w:marBottom w:val="0"/>
          <w:divBdr>
            <w:top w:val="none" w:sz="0" w:space="0" w:color="auto"/>
            <w:left w:val="none" w:sz="0" w:space="0" w:color="auto"/>
            <w:bottom w:val="none" w:sz="0" w:space="0" w:color="auto"/>
            <w:right w:val="none" w:sz="0" w:space="0" w:color="auto"/>
          </w:divBdr>
        </w:div>
        <w:div w:id="950433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2021-08-14T02:30:00Z</dcterms:created>
  <dcterms:modified xsi:type="dcterms:W3CDTF">2021-08-14T02:50:00Z</dcterms:modified>
</cp:coreProperties>
</file>