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D5A94"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248AA2B" w14:textId="77777777" w:rsidR="00924DF5" w:rsidRDefault="00F1406B" w:rsidP="00F1406B">
      <w:pPr>
        <w:jc w:val="center"/>
      </w:pPr>
      <w:r w:rsidRPr="00125355">
        <w:rPr>
          <w:rFonts w:ascii="Minion Pro" w:hAnsi="Minion Pro"/>
          <w:b/>
          <w:sz w:val="36"/>
          <w:szCs w:val="36"/>
        </w:rPr>
        <w:t>SKEMA PENULISAN BUKU NONFIKSI</w:t>
      </w:r>
    </w:p>
    <w:p w14:paraId="48B51B9F" w14:textId="77777777" w:rsidR="00F1406B" w:rsidRDefault="00F1406B"/>
    <w:p w14:paraId="66F18118" w14:textId="77777777" w:rsidR="00F1406B" w:rsidRDefault="00F1406B"/>
    <w:p w14:paraId="59F269DB"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43D3E53A" w14:textId="77777777" w:rsidR="00F1406B" w:rsidRPr="00F1406B" w:rsidRDefault="00F1406B" w:rsidP="00F1406B">
      <w:pPr>
        <w:rPr>
          <w:rFonts w:ascii="Minion Pro" w:eastAsia="Times New Roman" w:hAnsi="Minion Pro"/>
        </w:rPr>
      </w:pPr>
    </w:p>
    <w:p w14:paraId="330DC6C6"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328F789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451115F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3B845C8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5FDF736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1A5BED26" w14:textId="77777777" w:rsidR="00F1406B" w:rsidRDefault="00F1406B"/>
    <w:p w14:paraId="53A58865" w14:textId="77777777" w:rsidR="00F1406B" w:rsidRDefault="00F1406B"/>
    <w:p w14:paraId="106E705F" w14:textId="77777777" w:rsidR="00F1406B" w:rsidRDefault="00F1406B"/>
    <w:p w14:paraId="77D9B2A4" w14:textId="2F24ABF7" w:rsidR="00F1406B" w:rsidRDefault="006A369D">
      <w:pPr>
        <w:rPr>
          <w:rFonts w:ascii="Minion Pro" w:hAnsi="Minion Pro" w:cs="Arial"/>
        </w:rPr>
      </w:pPr>
      <w:r w:rsidRPr="00F1406B">
        <w:rPr>
          <w:rFonts w:ascii="Minion Pro" w:hAnsi="Minion Pro" w:cs="Arial"/>
        </w:rPr>
        <w:t xml:space="preserve">  Jurus Jitu Mengajar Daring &amp; Luring di Perguruan</w:t>
      </w:r>
    </w:p>
    <w:p w14:paraId="2CE5EF15" w14:textId="0C11D5FE" w:rsidR="006A369D" w:rsidRDefault="006A369D">
      <w:pPr>
        <w:rPr>
          <w:rFonts w:ascii="Minion Pro" w:hAnsi="Minion Pro" w:cs="Arial"/>
        </w:rPr>
      </w:pPr>
    </w:p>
    <w:p w14:paraId="234B3130" w14:textId="5A4BE39D" w:rsidR="006A369D" w:rsidRDefault="006A369D">
      <w:pPr>
        <w:rPr>
          <w:rFonts w:ascii="Minion Pro" w:hAnsi="Minion Pro" w:cs="Arial"/>
        </w:rPr>
      </w:pPr>
      <w:r>
        <w:rPr>
          <w:rFonts w:ascii="Minion Pro" w:hAnsi="Minion Pro" w:cs="Arial"/>
        </w:rPr>
        <w:t>Prakata</w:t>
      </w:r>
    </w:p>
    <w:p w14:paraId="2C67DD58" w14:textId="27A3549C" w:rsidR="006A369D" w:rsidRDefault="006A369D">
      <w:pPr>
        <w:rPr>
          <w:rFonts w:ascii="Minion Pro" w:hAnsi="Minion Pro" w:cs="Arial"/>
        </w:rPr>
      </w:pPr>
    </w:p>
    <w:p w14:paraId="3FF19DC4" w14:textId="38556BF7" w:rsidR="006A369D" w:rsidRDefault="006A369D">
      <w:pPr>
        <w:rPr>
          <w:rFonts w:ascii="Minion Pro" w:hAnsi="Minion Pro" w:cs="Arial"/>
        </w:rPr>
      </w:pPr>
      <w:r>
        <w:rPr>
          <w:rFonts w:ascii="Minion Pro" w:hAnsi="Minion Pro" w:cs="Arial"/>
        </w:rPr>
        <w:t>Kesuksesan belajar mahasiswa tidak terlepas dari kompetensi para dosen di perguruan tinggi dalam merancang dan melaksanakan pembelajaran yang efektif. Salah satunya kemampuan dalam mempersiapkan dan melaksanakan pembelajaran daring dan luring. Dengan adanya pandemi COVID 19, dosen dan mahasiswa ‘dipaksa’ untuk berpindah dari moda tatap muka (luring) ke moda daring. Namun, tidak sedikit pula yang harus berada dalam situasi melakukan ‘</w:t>
      </w:r>
      <w:r>
        <w:rPr>
          <w:rFonts w:ascii="Minion Pro" w:hAnsi="Minion Pro" w:cs="Arial"/>
          <w:i/>
          <w:iCs/>
        </w:rPr>
        <w:t>blended learning</w:t>
      </w:r>
      <w:r>
        <w:rPr>
          <w:rFonts w:ascii="Minion Pro" w:hAnsi="Minion Pro" w:cs="Arial"/>
        </w:rPr>
        <w:t>’ dengan mengkombinasikan pembelajaran daring dan luring.  Meskipun banyak dosen yang sudah ter</w:t>
      </w:r>
      <w:r w:rsidR="00EE255B">
        <w:rPr>
          <w:rFonts w:ascii="Minion Pro" w:hAnsi="Minion Pro" w:cs="Arial"/>
        </w:rPr>
        <w:t>ampil</w:t>
      </w:r>
      <w:r>
        <w:rPr>
          <w:rFonts w:ascii="Minion Pro" w:hAnsi="Minion Pro" w:cs="Arial"/>
        </w:rPr>
        <w:t xml:space="preserve"> dan kompeten dalam moda pembelajaran tatap muka, strategi melakukan kombinasi dua moda pembelajaran masih perlu di</w:t>
      </w:r>
      <w:r w:rsidR="00EE255B">
        <w:rPr>
          <w:rFonts w:ascii="Minion Pro" w:hAnsi="Minion Pro" w:cs="Arial"/>
        </w:rPr>
        <w:t xml:space="preserve">eksplorasi dan diujicobakan agar memberikan hasil yang optimal. </w:t>
      </w:r>
      <w:r>
        <w:rPr>
          <w:rFonts w:ascii="Minion Pro" w:hAnsi="Minion Pro" w:cs="Arial"/>
        </w:rPr>
        <w:t xml:space="preserve"> </w:t>
      </w:r>
      <w:r w:rsidR="00EE255B">
        <w:rPr>
          <w:rFonts w:ascii="Minion Pro" w:hAnsi="Minion Pro" w:cs="Arial"/>
        </w:rPr>
        <w:t>Buku ini bisa menjadi solusinya.</w:t>
      </w:r>
    </w:p>
    <w:p w14:paraId="401BA6B1" w14:textId="7FD6A478" w:rsidR="00EE255B" w:rsidRDefault="00EE255B">
      <w:pPr>
        <w:rPr>
          <w:rFonts w:ascii="Minion Pro" w:hAnsi="Minion Pro" w:cs="Arial"/>
        </w:rPr>
      </w:pPr>
    </w:p>
    <w:p w14:paraId="68709D6E" w14:textId="3D9A5BD1" w:rsidR="00EE255B" w:rsidRDefault="00EE255B">
      <w:pPr>
        <w:rPr>
          <w:rFonts w:ascii="Minion Pro" w:hAnsi="Minion Pro" w:cs="Arial"/>
        </w:rPr>
      </w:pPr>
      <w:r>
        <w:rPr>
          <w:rFonts w:ascii="Minion Pro" w:hAnsi="Minion Pro" w:cs="Arial"/>
        </w:rPr>
        <w:t xml:space="preserve">Jurus jitu dalam mengajar daring dan luring di perguruan tinggi akan dikupas tuntas berikut contoh dengan berbagai macam konteks pembelajaran. Pemaparan berbagai macam strategi pembelajaran daring dan luring didukung oleh data-data dan contoh-contoh yang sudah melalui uji empiris di lapangan. Mengingat lokasi dan juga latar belakang mahasiswa di berbagai daerah yang beragam, seperti jaringan internet dan kemampuan mahasiswa dalam mengakses gawai digital, buku ini tidak hanya menampilkan kecanggihan dari berbagai macam cara pembelajaran daring yang menarik, namun juga yang ramah pengguna dan ramah kuota. </w:t>
      </w:r>
    </w:p>
    <w:p w14:paraId="65C12A5B" w14:textId="3E82BF33" w:rsidR="00EE255B" w:rsidRDefault="00EE255B">
      <w:pPr>
        <w:rPr>
          <w:rFonts w:ascii="Minion Pro" w:hAnsi="Minion Pro" w:cs="Arial"/>
        </w:rPr>
      </w:pPr>
    </w:p>
    <w:p w14:paraId="38EDCEB6" w14:textId="2BC8DBAF" w:rsidR="00EE255B" w:rsidRDefault="00EE255B">
      <w:pPr>
        <w:rPr>
          <w:rFonts w:ascii="Minion Pro" w:hAnsi="Minion Pro" w:cs="Arial"/>
        </w:rPr>
      </w:pPr>
      <w:r>
        <w:rPr>
          <w:rFonts w:ascii="Minion Pro" w:hAnsi="Minion Pro" w:cs="Arial"/>
        </w:rPr>
        <w:t xml:space="preserve">Buku ini memiliki tiga bagian dalam menjabarkan jurus-jurus jitu. Bagian pertama buku ini akan membahas jurus jitu pembelajaran daring di konteks perguruan tinggi yang memiliki akses internet baik yang baik. Jurus-jurus ini telah disesuaikan dengan konsep Merdeka Belajar dan pendekatan pembelajaran berbasis proyek dan masalah. Hal yang sama dibahas di bagian kedua dengan penekanan pada konteks perguruan tinggi yang </w:t>
      </w:r>
      <w:r>
        <w:rPr>
          <w:rFonts w:ascii="Minion Pro" w:hAnsi="Minion Pro" w:cs="Arial"/>
        </w:rPr>
        <w:lastRenderedPageBreak/>
        <w:t xml:space="preserve">memerlukan kombinasi daring dan luring dengan koneksi internet yang kurang baik. Bagian ketiga membahas berbagai macam contoh dan kasus dari konteks yang lebih luas lagi. </w:t>
      </w:r>
    </w:p>
    <w:p w14:paraId="53A08065" w14:textId="4F6A88E5" w:rsidR="00EE255B" w:rsidRDefault="00EE255B">
      <w:pPr>
        <w:rPr>
          <w:rFonts w:ascii="Minion Pro" w:hAnsi="Minion Pro" w:cs="Arial"/>
        </w:rPr>
      </w:pPr>
    </w:p>
    <w:p w14:paraId="451289BD" w14:textId="7319C19A" w:rsidR="00EE255B" w:rsidRDefault="00EE255B">
      <w:pPr>
        <w:rPr>
          <w:rFonts w:ascii="Minion Pro" w:hAnsi="Minion Pro" w:cs="Arial"/>
        </w:rPr>
      </w:pPr>
      <w:r>
        <w:rPr>
          <w:rFonts w:ascii="Minion Pro" w:hAnsi="Minion Pro" w:cs="Arial"/>
        </w:rPr>
        <w:t>Setelah membaca setiap bagian dari buku ini, saya optimis para dosen di perguruan tinggi dapat membantu mahasiswanya mencapai tujuan pembelajaran yang diharapkan. Buku ini mudah dicerna dan dapat digunakan oleh siapa saja, mulai dari yang kemampuan teknologi digital</w:t>
      </w:r>
      <w:r w:rsidR="00FB0495">
        <w:rPr>
          <w:rFonts w:ascii="Minion Pro" w:hAnsi="Minion Pro" w:cs="Arial"/>
        </w:rPr>
        <w:t xml:space="preserve"> yang dasar hingga mahir. </w:t>
      </w:r>
    </w:p>
    <w:p w14:paraId="3E2528AE" w14:textId="32967F3E" w:rsidR="00FB0495" w:rsidRDefault="00FB0495">
      <w:pPr>
        <w:rPr>
          <w:rFonts w:ascii="Minion Pro" w:hAnsi="Minion Pro" w:cs="Arial"/>
        </w:rPr>
      </w:pPr>
    </w:p>
    <w:p w14:paraId="529C33CE" w14:textId="368E5945" w:rsidR="00FB0495" w:rsidRDefault="00FB0495">
      <w:r>
        <w:rPr>
          <w:rFonts w:ascii="Minion Pro" w:hAnsi="Minion Pro" w:cs="Arial"/>
        </w:rPr>
        <w:t>Tim Penulis</w:t>
      </w:r>
    </w:p>
    <w:p w14:paraId="75A73E60" w14:textId="77777777" w:rsidR="00F1406B" w:rsidRDefault="00F1406B"/>
    <w:p w14:paraId="2C10F25F" w14:textId="77777777" w:rsidR="00F1406B" w:rsidRDefault="00F1406B"/>
    <w:p w14:paraId="212EE5FA" w14:textId="77777777" w:rsidR="00F1406B" w:rsidRDefault="00F1406B"/>
    <w:p w14:paraId="1F397BE4" w14:textId="77777777" w:rsidR="00F1406B" w:rsidRDefault="00F1406B"/>
    <w:p w14:paraId="7B52AC05" w14:textId="77777777" w:rsidR="00F1406B" w:rsidRDefault="00F1406B"/>
    <w:p w14:paraId="2D9E45FC" w14:textId="77777777" w:rsidR="00F1406B" w:rsidRDefault="00F1406B"/>
    <w:p w14:paraId="2BEFAC4A" w14:textId="77777777" w:rsidR="00F1406B" w:rsidRDefault="00F1406B"/>
    <w:p w14:paraId="24B16143" w14:textId="77777777" w:rsidR="00F1406B" w:rsidRDefault="00F1406B"/>
    <w:p w14:paraId="43ECFAAA" w14:textId="77777777" w:rsidR="00F1406B" w:rsidRDefault="00F1406B"/>
    <w:p w14:paraId="755935DA" w14:textId="77777777" w:rsidR="00F1406B" w:rsidRDefault="00F1406B"/>
    <w:p w14:paraId="7A73F430" w14:textId="77777777" w:rsidR="00F1406B" w:rsidRDefault="00F1406B"/>
    <w:p w14:paraId="4D6BC95A" w14:textId="77777777" w:rsidR="00F1406B" w:rsidRDefault="00F1406B"/>
    <w:p w14:paraId="3B185B89" w14:textId="77777777" w:rsidR="00F1406B" w:rsidRDefault="00F1406B"/>
    <w:p w14:paraId="307C6871" w14:textId="77777777" w:rsidR="00F1406B" w:rsidRDefault="00F1406B"/>
    <w:p w14:paraId="2FBF9071" w14:textId="77777777" w:rsidR="00F1406B" w:rsidRDefault="00F1406B"/>
    <w:p w14:paraId="63150D46" w14:textId="77777777" w:rsidR="00F1406B" w:rsidRDefault="00F1406B"/>
    <w:p w14:paraId="39AB288C" w14:textId="77777777" w:rsidR="00F1406B" w:rsidRDefault="00F1406B"/>
    <w:p w14:paraId="763F4ED5" w14:textId="77777777" w:rsidR="00F1406B" w:rsidRDefault="00F1406B"/>
    <w:p w14:paraId="75C0489F" w14:textId="77777777" w:rsidR="00F1406B" w:rsidRDefault="00F1406B"/>
    <w:p w14:paraId="6CAEF6B7" w14:textId="77777777" w:rsidR="00F1406B" w:rsidRDefault="00F1406B"/>
    <w:p w14:paraId="0F3BCD89" w14:textId="77777777" w:rsidR="00F1406B" w:rsidRDefault="00F1406B"/>
    <w:p w14:paraId="0448A869" w14:textId="77777777" w:rsidR="00F1406B" w:rsidRDefault="00F1406B"/>
    <w:p w14:paraId="72717AFD"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6A369D"/>
    <w:rsid w:val="00924DF5"/>
    <w:rsid w:val="00EE255B"/>
    <w:rsid w:val="00F1406B"/>
    <w:rsid w:val="00FB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78DF"/>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Ika Lestari Damayanti</cp:lastModifiedBy>
  <cp:revision>3</cp:revision>
  <dcterms:created xsi:type="dcterms:W3CDTF">2020-08-26T22:08:00Z</dcterms:created>
  <dcterms:modified xsi:type="dcterms:W3CDTF">2021-08-19T05:22:00Z</dcterms:modified>
</cp:coreProperties>
</file>