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4F" w:rsidRDefault="0044059B"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>
        <w:rPr>
          <w:i/>
        </w:rPr>
        <w:t>Change Leadership Non-</w:t>
      </w:r>
      <w:proofErr w:type="spellStart"/>
      <w:r>
        <w:rPr>
          <w:i/>
        </w:rPr>
        <w:t>Finito</w:t>
      </w:r>
      <w:proofErr w:type="spellEnd"/>
      <w:r>
        <w:rPr>
          <w:i/>
        </w:rPr>
        <w:t xml:space="preserve">. </w:t>
      </w:r>
      <w:r>
        <w:t xml:space="preserve">Jakarta: </w:t>
      </w:r>
      <w:proofErr w:type="spellStart"/>
      <w:r>
        <w:t>Mizan</w:t>
      </w:r>
      <w:proofErr w:type="spellEnd"/>
      <w:r>
        <w:t>.</w:t>
      </w:r>
    </w:p>
    <w:p w:rsidR="0044059B" w:rsidRPr="0044059B" w:rsidRDefault="0044059B">
      <w:proofErr w:type="spellStart"/>
      <w:r>
        <w:t>Stoltz</w:t>
      </w:r>
      <w:proofErr w:type="spellEnd"/>
      <w:r>
        <w:t xml:space="preserve">, Paul G. 1997. </w:t>
      </w:r>
      <w:r>
        <w:rPr>
          <w:i/>
        </w:rPr>
        <w:t xml:space="preserve">Adversity Quotient </w:t>
      </w:r>
      <w:r>
        <w:t>:</w:t>
      </w:r>
      <w:bookmarkStart w:id="0" w:name="_GoBack"/>
      <w:bookmarkEnd w:id="0"/>
    </w:p>
    <w:sectPr w:rsidR="0044059B" w:rsidRPr="0044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9B"/>
    <w:rsid w:val="0044059B"/>
    <w:rsid w:val="00E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B79FA-7D4A-4DB6-9A73-60FA841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2021-08-21T02:46:00Z</dcterms:created>
  <dcterms:modified xsi:type="dcterms:W3CDTF">2021-08-21T02:51:00Z</dcterms:modified>
</cp:coreProperties>
</file>