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17A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6CB183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86DFEF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EDBB1B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6176604" w14:textId="77777777" w:rsidTr="00821BA2">
        <w:tc>
          <w:tcPr>
            <w:tcW w:w="9350" w:type="dxa"/>
          </w:tcPr>
          <w:p w14:paraId="0D3D5462" w14:textId="77777777" w:rsidR="00BE098E" w:rsidRDefault="00BE098E" w:rsidP="00821BA2">
            <w:pPr>
              <w:pStyle w:val="ListParagraph"/>
              <w:ind w:left="0"/>
            </w:pPr>
          </w:p>
          <w:p w14:paraId="04DAEF1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E134E19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5A801E1" w14:textId="77777777" w:rsidR="00BE098E" w:rsidRPr="00CB128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proofErr w:type="spellStart"/>
            <w:r w:rsidRPr="00CB1285">
              <w:rPr>
                <w:color w:val="FF0000"/>
              </w:rPr>
              <w:t>manajemen</w:t>
            </w:r>
            <w:proofErr w:type="spellEnd"/>
            <w:r w:rsidRPr="00CB1285">
              <w:rPr>
                <w:color w:val="FF0000"/>
              </w:rPr>
              <w:t xml:space="preserve"> </w:t>
            </w:r>
            <w:r w:rsidRPr="00CB1285">
              <w:rPr>
                <w:color w:val="FF0000"/>
              </w:rPr>
              <w:tab/>
              <w:t xml:space="preserve">: 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penggunaan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sumber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daya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secara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efektif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untuk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mencapai</w:t>
            </w:r>
            <w:proofErr w:type="spellEnd"/>
            <w:r w:rsidRPr="00CB1285">
              <w:rPr>
                <w:color w:val="FF0000"/>
              </w:rPr>
              <w:t xml:space="preserve"> </w:t>
            </w:r>
          </w:p>
          <w:p w14:paraId="395CE4B0" w14:textId="77777777" w:rsidR="00BE098E" w:rsidRPr="00CB128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r w:rsidRPr="00CB1285">
              <w:rPr>
                <w:color w:val="FF0000"/>
              </w:rPr>
              <w:tab/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sasaran</w:t>
            </w:r>
            <w:proofErr w:type="spellEnd"/>
            <w:r w:rsidRPr="00CB1285">
              <w:rPr>
                <w:color w:val="FF0000"/>
              </w:rPr>
              <w:t>.</w:t>
            </w:r>
          </w:p>
          <w:p w14:paraId="3BBE0682" w14:textId="77777777" w:rsidR="00BE098E" w:rsidRPr="00CB12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proofErr w:type="spellStart"/>
            <w:r w:rsidRPr="00CB1285">
              <w:rPr>
                <w:color w:val="FF0000"/>
              </w:rPr>
              <w:t>filosofis</w:t>
            </w:r>
            <w:proofErr w:type="spellEnd"/>
            <w:r w:rsidRPr="00CB1285">
              <w:rPr>
                <w:color w:val="FF0000"/>
              </w:rPr>
              <w:t xml:space="preserve"> </w:t>
            </w:r>
            <w:r w:rsidRPr="00CB1285">
              <w:rPr>
                <w:color w:val="FF0000"/>
              </w:rPr>
              <w:tab/>
              <w:t xml:space="preserve">: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berdasarkan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filsafat</w:t>
            </w:r>
            <w:proofErr w:type="spellEnd"/>
            <w:r w:rsidRPr="00CB1285">
              <w:rPr>
                <w:color w:val="FF0000"/>
              </w:rPr>
              <w:t>.</w:t>
            </w:r>
          </w:p>
          <w:p w14:paraId="040C8983" w14:textId="77777777" w:rsidR="00BE098E" w:rsidRPr="00CB128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proofErr w:type="spellStart"/>
            <w:r w:rsidRPr="00CB1285">
              <w:rPr>
                <w:color w:val="FF0000"/>
              </w:rPr>
              <w:t>kurikulum</w:t>
            </w:r>
            <w:proofErr w:type="spellEnd"/>
            <w:r w:rsidRPr="00CB1285">
              <w:rPr>
                <w:color w:val="FF0000"/>
              </w:rPr>
              <w:t xml:space="preserve"> </w:t>
            </w:r>
            <w:r w:rsidRPr="00CB1285">
              <w:rPr>
                <w:color w:val="FF0000"/>
              </w:rPr>
              <w:tab/>
              <w:t xml:space="preserve">: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perangkat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mata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pelajaran</w:t>
            </w:r>
            <w:proofErr w:type="spellEnd"/>
            <w:r w:rsidRPr="00CB1285">
              <w:rPr>
                <w:color w:val="FF0000"/>
              </w:rPr>
              <w:t xml:space="preserve"> yang </w:t>
            </w:r>
            <w:proofErr w:type="spellStart"/>
            <w:r w:rsidRPr="00CB1285">
              <w:rPr>
                <w:color w:val="FF0000"/>
              </w:rPr>
              <w:t>diajarkan</w:t>
            </w:r>
            <w:proofErr w:type="spellEnd"/>
            <w:r w:rsidRPr="00CB1285">
              <w:rPr>
                <w:color w:val="FF0000"/>
              </w:rPr>
              <w:t xml:space="preserve"> pada </w:t>
            </w:r>
            <w:proofErr w:type="spellStart"/>
            <w:r w:rsidRPr="00CB1285">
              <w:rPr>
                <w:color w:val="FF0000"/>
              </w:rPr>
              <w:t>lembaga</w:t>
            </w:r>
            <w:proofErr w:type="spellEnd"/>
            <w:r w:rsidRPr="00CB1285">
              <w:rPr>
                <w:color w:val="FF0000"/>
              </w:rPr>
              <w:t xml:space="preserve"> </w:t>
            </w:r>
          </w:p>
          <w:p w14:paraId="700429B9" w14:textId="77777777" w:rsidR="00BE098E" w:rsidRPr="00CB128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r w:rsidRPr="00CB1285">
              <w:rPr>
                <w:color w:val="FF0000"/>
              </w:rPr>
              <w:tab/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pendidikan</w:t>
            </w:r>
            <w:proofErr w:type="spellEnd"/>
            <w:r w:rsidRPr="00CB1285">
              <w:rPr>
                <w:color w:val="FF0000"/>
              </w:rPr>
              <w:t>.</w:t>
            </w:r>
          </w:p>
          <w:p w14:paraId="6AC194D1" w14:textId="77777777" w:rsidR="00BE098E" w:rsidRPr="00CB12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proofErr w:type="spellStart"/>
            <w:r w:rsidRPr="00CB1285">
              <w:rPr>
                <w:color w:val="FF0000"/>
              </w:rPr>
              <w:t>implementasi</w:t>
            </w:r>
            <w:proofErr w:type="spellEnd"/>
            <w:r w:rsidRPr="00CB1285">
              <w:rPr>
                <w:color w:val="FF0000"/>
              </w:rPr>
              <w:t xml:space="preserve"> </w:t>
            </w:r>
            <w:r w:rsidRPr="00CB1285">
              <w:rPr>
                <w:color w:val="FF0000"/>
              </w:rPr>
              <w:tab/>
              <w:t>: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pelaksanaan</w:t>
            </w:r>
            <w:proofErr w:type="spellEnd"/>
            <w:r w:rsidRPr="00CB1285">
              <w:rPr>
                <w:color w:val="FF0000"/>
              </w:rPr>
              <w:t xml:space="preserve">, </w:t>
            </w:r>
            <w:proofErr w:type="spellStart"/>
            <w:r w:rsidRPr="00CB1285">
              <w:rPr>
                <w:color w:val="FF0000"/>
              </w:rPr>
              <w:t>penerapan</w:t>
            </w:r>
            <w:proofErr w:type="spellEnd"/>
            <w:r w:rsidRPr="00CB1285">
              <w:rPr>
                <w:color w:val="FF0000"/>
              </w:rPr>
              <w:t>.</w:t>
            </w:r>
          </w:p>
          <w:p w14:paraId="1F770473" w14:textId="77777777" w:rsidR="00BE098E" w:rsidRPr="00CB12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r w:rsidRPr="00CB1285">
              <w:rPr>
                <w:color w:val="FF0000"/>
              </w:rPr>
              <w:t xml:space="preserve">optimal </w:t>
            </w:r>
            <w:r w:rsidRPr="00CB1285">
              <w:rPr>
                <w:color w:val="FF0000"/>
              </w:rPr>
              <w:tab/>
              <w:t xml:space="preserve">: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tertinggi</w:t>
            </w:r>
            <w:proofErr w:type="spellEnd"/>
            <w:r w:rsidRPr="00CB1285">
              <w:rPr>
                <w:color w:val="FF0000"/>
              </w:rPr>
              <w:t xml:space="preserve">; paling </w:t>
            </w:r>
            <w:proofErr w:type="spellStart"/>
            <w:r w:rsidRPr="00CB1285">
              <w:rPr>
                <w:color w:val="FF0000"/>
              </w:rPr>
              <w:t>menguntungkan</w:t>
            </w:r>
            <w:proofErr w:type="spellEnd"/>
            <w:r w:rsidRPr="00CB1285">
              <w:rPr>
                <w:color w:val="FF0000"/>
              </w:rPr>
              <w:t>.</w:t>
            </w:r>
          </w:p>
          <w:p w14:paraId="33F2602F" w14:textId="77777777" w:rsidR="00BE098E" w:rsidRPr="00CB12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r w:rsidRPr="00CB1285">
              <w:rPr>
                <w:color w:val="FF0000"/>
              </w:rPr>
              <w:t xml:space="preserve">integral </w:t>
            </w:r>
            <w:r w:rsidRPr="00CB1285">
              <w:rPr>
                <w:color w:val="FF0000"/>
              </w:rPr>
              <w:tab/>
              <w:t xml:space="preserve">: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meliputi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seluruh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bagian</w:t>
            </w:r>
            <w:proofErr w:type="spellEnd"/>
            <w:r w:rsidRPr="00CB1285">
              <w:rPr>
                <w:color w:val="FF0000"/>
              </w:rPr>
              <w:t xml:space="preserve"> yang </w:t>
            </w:r>
            <w:proofErr w:type="spellStart"/>
            <w:r w:rsidRPr="00CB1285">
              <w:rPr>
                <w:color w:val="FF0000"/>
              </w:rPr>
              <w:t>perlu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untuk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menjadikan</w:t>
            </w:r>
            <w:proofErr w:type="spellEnd"/>
            <w:r w:rsidRPr="00CB1285">
              <w:rPr>
                <w:color w:val="FF0000"/>
              </w:rPr>
              <w:t xml:space="preserve"> </w:t>
            </w:r>
          </w:p>
          <w:p w14:paraId="7460AB96" w14:textId="77777777" w:rsidR="00BE098E" w:rsidRPr="00CB12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r w:rsidRPr="00CB1285">
              <w:rPr>
                <w:color w:val="FF0000"/>
              </w:rPr>
              <w:tab/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lengkap</w:t>
            </w:r>
            <w:proofErr w:type="spellEnd"/>
            <w:r w:rsidRPr="00CB1285">
              <w:rPr>
                <w:color w:val="FF0000"/>
              </w:rPr>
              <w:t xml:space="preserve">; </w:t>
            </w:r>
            <w:proofErr w:type="spellStart"/>
            <w:r w:rsidRPr="00CB1285">
              <w:rPr>
                <w:color w:val="FF0000"/>
              </w:rPr>
              <w:t>utuh</w:t>
            </w:r>
            <w:proofErr w:type="spellEnd"/>
            <w:r w:rsidRPr="00CB1285">
              <w:rPr>
                <w:color w:val="FF0000"/>
              </w:rPr>
              <w:t xml:space="preserve">; </w:t>
            </w:r>
            <w:proofErr w:type="spellStart"/>
            <w:r w:rsidRPr="00CB1285">
              <w:rPr>
                <w:color w:val="FF0000"/>
              </w:rPr>
              <w:t>bulat</w:t>
            </w:r>
            <w:proofErr w:type="spellEnd"/>
            <w:r w:rsidRPr="00CB1285">
              <w:rPr>
                <w:color w:val="FF0000"/>
              </w:rPr>
              <w:t xml:space="preserve">; </w:t>
            </w:r>
            <w:proofErr w:type="spellStart"/>
            <w:r w:rsidRPr="00CB1285">
              <w:rPr>
                <w:color w:val="FF0000"/>
              </w:rPr>
              <w:t>sempurna</w:t>
            </w:r>
            <w:proofErr w:type="spellEnd"/>
            <w:r w:rsidRPr="00CB1285">
              <w:rPr>
                <w:color w:val="FF0000"/>
              </w:rPr>
              <w:t>.</w:t>
            </w:r>
          </w:p>
          <w:p w14:paraId="3BA3826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CB1285">
              <w:rPr>
                <w:color w:val="FF0000"/>
              </w:rPr>
              <w:t>konseptual</w:t>
            </w:r>
            <w:proofErr w:type="spellEnd"/>
            <w:r w:rsidRPr="00CB1285">
              <w:rPr>
                <w:color w:val="FF0000"/>
              </w:rPr>
              <w:t xml:space="preserve"> </w:t>
            </w:r>
            <w:r w:rsidRPr="00CB1285">
              <w:rPr>
                <w:color w:val="FF0000"/>
              </w:rPr>
              <w:tab/>
              <w:t xml:space="preserve">: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berhubungan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dengan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konsep</w:t>
            </w:r>
            <w:proofErr w:type="spellEnd"/>
            <w:r>
              <w:t>.</w:t>
            </w:r>
          </w:p>
          <w:p w14:paraId="0ACE1B8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2003FFA3" w14:textId="77777777" w:rsidR="00BE098E" w:rsidRPr="00CB128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color w:val="FF0000"/>
              </w:rPr>
            </w:pPr>
            <w:proofErr w:type="spellStart"/>
            <w:r w:rsidRPr="00CB1285">
              <w:rPr>
                <w:color w:val="FF0000"/>
              </w:rPr>
              <w:t>kriteria</w:t>
            </w:r>
            <w:proofErr w:type="spellEnd"/>
            <w:r w:rsidRPr="00CB1285">
              <w:rPr>
                <w:color w:val="FF0000"/>
              </w:rPr>
              <w:t xml:space="preserve"> </w:t>
            </w:r>
            <w:r w:rsidRPr="00CB1285">
              <w:rPr>
                <w:color w:val="FF0000"/>
              </w:rPr>
              <w:tab/>
              <w:t xml:space="preserve">: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ukuran</w:t>
            </w:r>
            <w:proofErr w:type="spellEnd"/>
            <w:r w:rsidRPr="00CB1285">
              <w:rPr>
                <w:color w:val="FF0000"/>
              </w:rPr>
              <w:t xml:space="preserve"> yang </w:t>
            </w:r>
            <w:proofErr w:type="spellStart"/>
            <w:r w:rsidRPr="00CB1285">
              <w:rPr>
                <w:color w:val="FF0000"/>
              </w:rPr>
              <w:t>menjadi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dasar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penilaian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atau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penetapan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sesuatu</w:t>
            </w:r>
            <w:proofErr w:type="spellEnd"/>
            <w:r w:rsidRPr="00CB1285">
              <w:rPr>
                <w:color w:val="FF0000"/>
              </w:rPr>
              <w:t>.</w:t>
            </w:r>
          </w:p>
          <w:p w14:paraId="5472DD04" w14:textId="77777777" w:rsidR="00BE098E" w:rsidRPr="00CB12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proofErr w:type="spellStart"/>
            <w:r w:rsidRPr="00CB1285">
              <w:rPr>
                <w:color w:val="FF0000"/>
              </w:rPr>
              <w:t>metodologi</w:t>
            </w:r>
            <w:proofErr w:type="spellEnd"/>
            <w:r w:rsidRPr="00CB1285">
              <w:rPr>
                <w:color w:val="FF0000"/>
              </w:rPr>
              <w:t xml:space="preserve"> </w:t>
            </w:r>
            <w:r w:rsidRPr="00CB1285">
              <w:rPr>
                <w:color w:val="FF0000"/>
              </w:rPr>
              <w:tab/>
              <w:t xml:space="preserve">: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ilmu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tentang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metode</w:t>
            </w:r>
            <w:proofErr w:type="spellEnd"/>
            <w:r w:rsidRPr="00CB1285">
              <w:rPr>
                <w:color w:val="FF0000"/>
              </w:rPr>
              <w:t>.</w:t>
            </w:r>
          </w:p>
          <w:p w14:paraId="5595C342" w14:textId="77777777" w:rsidR="00BE098E" w:rsidRPr="00CB12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proofErr w:type="spellStart"/>
            <w:r w:rsidRPr="00CB1285">
              <w:rPr>
                <w:color w:val="FF0000"/>
              </w:rPr>
              <w:t>norma</w:t>
            </w:r>
            <w:proofErr w:type="spellEnd"/>
            <w:r w:rsidRPr="00CB1285">
              <w:rPr>
                <w:color w:val="FF0000"/>
              </w:rPr>
              <w:t xml:space="preserve"> </w:t>
            </w:r>
            <w:r w:rsidRPr="00CB1285">
              <w:rPr>
                <w:color w:val="FF0000"/>
              </w:rPr>
              <w:tab/>
              <w:t xml:space="preserve">: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aturan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atau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ketentuan</w:t>
            </w:r>
            <w:proofErr w:type="spellEnd"/>
            <w:r w:rsidRPr="00CB1285">
              <w:rPr>
                <w:color w:val="FF0000"/>
              </w:rPr>
              <w:t xml:space="preserve"> yang </w:t>
            </w:r>
            <w:proofErr w:type="spellStart"/>
            <w:r w:rsidRPr="00CB1285">
              <w:rPr>
                <w:color w:val="FF0000"/>
              </w:rPr>
              <w:t>mengikat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warga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kelompok</w:t>
            </w:r>
            <w:proofErr w:type="spellEnd"/>
            <w:r w:rsidRPr="00CB1285">
              <w:rPr>
                <w:color w:val="FF0000"/>
              </w:rPr>
              <w:t xml:space="preserve"> </w:t>
            </w:r>
          </w:p>
          <w:p w14:paraId="6D70AEE3" w14:textId="77777777" w:rsidR="00BE098E" w:rsidRPr="00CB12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r w:rsidRPr="00CB1285">
              <w:rPr>
                <w:color w:val="FF0000"/>
              </w:rPr>
              <w:tab/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dalam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masyarakat</w:t>
            </w:r>
            <w:proofErr w:type="spellEnd"/>
            <w:r w:rsidRPr="00CB1285">
              <w:rPr>
                <w:color w:val="FF0000"/>
              </w:rPr>
              <w:t xml:space="preserve">, </w:t>
            </w:r>
            <w:proofErr w:type="spellStart"/>
            <w:r w:rsidRPr="00CB1285">
              <w:rPr>
                <w:color w:val="FF0000"/>
              </w:rPr>
              <w:t>dipakai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sebagai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panduan</w:t>
            </w:r>
            <w:proofErr w:type="spellEnd"/>
            <w:r w:rsidRPr="00CB1285">
              <w:rPr>
                <w:color w:val="FF0000"/>
              </w:rPr>
              <w:t xml:space="preserve">, </w:t>
            </w:r>
            <w:proofErr w:type="spellStart"/>
            <w:r w:rsidRPr="00CB1285">
              <w:rPr>
                <w:color w:val="FF0000"/>
              </w:rPr>
              <w:t>tatanan</w:t>
            </w:r>
            <w:proofErr w:type="spellEnd"/>
            <w:r w:rsidRPr="00CB1285">
              <w:rPr>
                <w:color w:val="FF0000"/>
              </w:rPr>
              <w:t xml:space="preserve">, dan </w:t>
            </w:r>
          </w:p>
          <w:p w14:paraId="16F23A9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CB1285">
              <w:rPr>
                <w:color w:val="FF0000"/>
              </w:rPr>
              <w:tab/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pengendali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tingkah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laku</w:t>
            </w:r>
            <w:proofErr w:type="spellEnd"/>
            <w:r w:rsidRPr="00CB1285">
              <w:rPr>
                <w:color w:val="FF0000"/>
              </w:rPr>
              <w:t xml:space="preserve"> yang </w:t>
            </w:r>
            <w:proofErr w:type="spellStart"/>
            <w:r w:rsidRPr="00CB1285">
              <w:rPr>
                <w:color w:val="FF0000"/>
              </w:rPr>
              <w:t>sesuai</w:t>
            </w:r>
            <w:proofErr w:type="spellEnd"/>
            <w:r w:rsidRPr="00CB1285">
              <w:rPr>
                <w:color w:val="FF0000"/>
              </w:rPr>
              <w:t xml:space="preserve"> dan </w:t>
            </w:r>
            <w:proofErr w:type="spellStart"/>
            <w:r w:rsidRPr="00CB1285">
              <w:rPr>
                <w:color w:val="FF0000"/>
              </w:rPr>
              <w:t>berterima</w:t>
            </w:r>
            <w:proofErr w:type="spellEnd"/>
            <w:r>
              <w:t>.</w:t>
            </w:r>
          </w:p>
          <w:p w14:paraId="65BEA412" w14:textId="77777777" w:rsidR="00BE098E" w:rsidRPr="00CB12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proofErr w:type="spellStart"/>
            <w:r w:rsidRPr="00CB1285">
              <w:rPr>
                <w:color w:val="FF0000"/>
              </w:rPr>
              <w:t>orientasi</w:t>
            </w:r>
            <w:proofErr w:type="spellEnd"/>
            <w:r w:rsidRPr="00CB1285">
              <w:rPr>
                <w:color w:val="FF0000"/>
              </w:rPr>
              <w:t xml:space="preserve"> </w:t>
            </w:r>
            <w:r w:rsidRPr="00CB1285">
              <w:rPr>
                <w:color w:val="FF0000"/>
              </w:rPr>
              <w:tab/>
              <w:t xml:space="preserve">: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pandangan</w:t>
            </w:r>
            <w:proofErr w:type="spellEnd"/>
            <w:r w:rsidRPr="00CB1285">
              <w:rPr>
                <w:color w:val="FF0000"/>
              </w:rPr>
              <w:t xml:space="preserve"> yang </w:t>
            </w:r>
            <w:proofErr w:type="spellStart"/>
            <w:r w:rsidRPr="00CB1285">
              <w:rPr>
                <w:color w:val="FF0000"/>
              </w:rPr>
              <w:t>mendasari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pikiran</w:t>
            </w:r>
            <w:proofErr w:type="spellEnd"/>
            <w:r w:rsidRPr="00CB1285">
              <w:rPr>
                <w:color w:val="FF0000"/>
              </w:rPr>
              <w:t xml:space="preserve">, </w:t>
            </w:r>
            <w:proofErr w:type="spellStart"/>
            <w:r w:rsidRPr="00CB1285">
              <w:rPr>
                <w:color w:val="FF0000"/>
              </w:rPr>
              <w:t>perhatian</w:t>
            </w:r>
            <w:proofErr w:type="spellEnd"/>
            <w:r w:rsidRPr="00CB1285">
              <w:rPr>
                <w:color w:val="FF0000"/>
              </w:rPr>
              <w:t xml:space="preserve">, </w:t>
            </w:r>
            <w:proofErr w:type="spellStart"/>
            <w:r w:rsidRPr="00CB1285">
              <w:rPr>
                <w:color w:val="FF0000"/>
              </w:rPr>
              <w:t>atau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kecen</w:t>
            </w:r>
            <w:proofErr w:type="spellEnd"/>
            <w:r w:rsidRPr="00CB1285">
              <w:rPr>
                <w:color w:val="FF0000"/>
              </w:rPr>
              <w:t>-</w:t>
            </w:r>
          </w:p>
          <w:p w14:paraId="5DA931FC" w14:textId="77777777" w:rsidR="00BE098E" w:rsidRPr="00CB12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r w:rsidRPr="00CB1285">
              <w:rPr>
                <w:color w:val="FF0000"/>
              </w:rPr>
              <w:tab/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derungan</w:t>
            </w:r>
            <w:proofErr w:type="spellEnd"/>
            <w:r w:rsidRPr="00CB1285">
              <w:rPr>
                <w:color w:val="FF0000"/>
              </w:rPr>
              <w:t>.</w:t>
            </w:r>
          </w:p>
          <w:p w14:paraId="3EEF7C8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488CA5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EC74526" w14:textId="77777777" w:rsidR="00BE098E" w:rsidRPr="00CB128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proofErr w:type="spellStart"/>
            <w:r w:rsidRPr="00CB1285">
              <w:rPr>
                <w:color w:val="FF0000"/>
              </w:rPr>
              <w:t>inklusif</w:t>
            </w:r>
            <w:proofErr w:type="spellEnd"/>
            <w:r w:rsidRPr="00CB1285">
              <w:rPr>
                <w:color w:val="FF0000"/>
              </w:rPr>
              <w:t xml:space="preserve"> </w:t>
            </w:r>
            <w:r w:rsidRPr="00CB1285">
              <w:rPr>
                <w:color w:val="FF0000"/>
              </w:rPr>
              <w:tab/>
              <w:t xml:space="preserve">: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penempatan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siswa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berkebutuhan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khusus</w:t>
            </w:r>
            <w:proofErr w:type="spellEnd"/>
            <w:r w:rsidRPr="00CB1285">
              <w:rPr>
                <w:color w:val="FF0000"/>
              </w:rPr>
              <w:t xml:space="preserve"> di </w:t>
            </w:r>
            <w:proofErr w:type="spellStart"/>
            <w:r w:rsidRPr="00CB1285">
              <w:rPr>
                <w:color w:val="FF0000"/>
              </w:rPr>
              <w:t>dalam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kelas</w:t>
            </w:r>
            <w:proofErr w:type="spellEnd"/>
            <w:r w:rsidRPr="00CB1285">
              <w:rPr>
                <w:color w:val="FF0000"/>
              </w:rPr>
              <w:t xml:space="preserve"> </w:t>
            </w:r>
          </w:p>
          <w:p w14:paraId="0DB4789B" w14:textId="77777777" w:rsidR="00BE098E" w:rsidRPr="00CB128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color w:val="FF0000"/>
              </w:rPr>
            </w:pPr>
            <w:r w:rsidRPr="00CB1285">
              <w:rPr>
                <w:color w:val="FF0000"/>
              </w:rPr>
              <w:tab/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reguler</w:t>
            </w:r>
            <w:proofErr w:type="spellEnd"/>
            <w:r w:rsidRPr="00CB1285">
              <w:rPr>
                <w:color w:val="FF0000"/>
              </w:rPr>
              <w:t>.</w:t>
            </w:r>
          </w:p>
          <w:p w14:paraId="56A62C7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6C68A7B4" w14:textId="77777777" w:rsidR="00CB1285" w:rsidRDefault="00CB128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604381EA" w14:textId="77777777" w:rsidR="00CB1285" w:rsidRDefault="00CB128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45D8DB9D" w14:textId="77777777" w:rsidR="00CB1285" w:rsidRDefault="00CB128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30CC7640" w14:textId="77777777" w:rsidR="00CB1285" w:rsidRDefault="00CB128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14:paraId="5F8395D1" w14:textId="2B6DDD38" w:rsidR="00CB1285" w:rsidRDefault="00CB128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6B9EBEA" w14:textId="77777777" w:rsidTr="00821BA2">
        <w:tc>
          <w:tcPr>
            <w:tcW w:w="9350" w:type="dxa"/>
          </w:tcPr>
          <w:p w14:paraId="48EB0CE6" w14:textId="4A26C9B1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4A68EAA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proofErr w:type="spellStart"/>
            <w:r>
              <w:lastRenderedPageBreak/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4BBC8EE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D1473AD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</w:p>
          <w:p w14:paraId="14915AE4" w14:textId="10251153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916453C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</w:p>
          <w:p w14:paraId="19F2AEF6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E2485CD" w14:textId="666B15D1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530D90E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</w:p>
          <w:p w14:paraId="5E0A36F4" w14:textId="2E03B7AB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FA9DCD5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</w:p>
          <w:p w14:paraId="3E07BF15" w14:textId="26DF4296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4231985" w14:textId="1289BCAF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9184F3A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</w:p>
          <w:p w14:paraId="2DB6828C" w14:textId="4F57534A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DBAF36D" w14:textId="22FA4045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5FAA531" w14:textId="55D55EBD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23C5FBF3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D5F5358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5A05ABD" w14:textId="2CF6CFFF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E54D4F5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CA9D6CF" w14:textId="77777777" w:rsidR="00CB1285" w:rsidRP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  <w:rPr>
                <w:color w:val="FF0000"/>
              </w:rPr>
            </w:pPr>
            <w:proofErr w:type="spellStart"/>
            <w:r w:rsidRPr="00CB1285">
              <w:rPr>
                <w:color w:val="FF0000"/>
              </w:rPr>
              <w:t>orientasi</w:t>
            </w:r>
            <w:proofErr w:type="spellEnd"/>
            <w:r w:rsidRPr="00CB1285">
              <w:rPr>
                <w:color w:val="FF0000"/>
              </w:rPr>
              <w:t xml:space="preserve"> </w:t>
            </w:r>
            <w:r w:rsidRPr="00CB1285">
              <w:rPr>
                <w:color w:val="FF0000"/>
              </w:rPr>
              <w:tab/>
              <w:t xml:space="preserve">: </w:t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pandangan</w:t>
            </w:r>
            <w:proofErr w:type="spellEnd"/>
            <w:r w:rsidRPr="00CB1285">
              <w:rPr>
                <w:color w:val="FF0000"/>
              </w:rPr>
              <w:t xml:space="preserve"> yang </w:t>
            </w:r>
            <w:proofErr w:type="spellStart"/>
            <w:r w:rsidRPr="00CB1285">
              <w:rPr>
                <w:color w:val="FF0000"/>
              </w:rPr>
              <w:t>mendasari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pikiran</w:t>
            </w:r>
            <w:proofErr w:type="spellEnd"/>
            <w:r w:rsidRPr="00CB1285">
              <w:rPr>
                <w:color w:val="FF0000"/>
              </w:rPr>
              <w:t xml:space="preserve">, </w:t>
            </w:r>
            <w:proofErr w:type="spellStart"/>
            <w:r w:rsidRPr="00CB1285">
              <w:rPr>
                <w:color w:val="FF0000"/>
              </w:rPr>
              <w:t>perhatian</w:t>
            </w:r>
            <w:proofErr w:type="spellEnd"/>
            <w:r w:rsidRPr="00CB1285">
              <w:rPr>
                <w:color w:val="FF0000"/>
              </w:rPr>
              <w:t xml:space="preserve">, </w:t>
            </w:r>
            <w:proofErr w:type="spellStart"/>
            <w:r w:rsidRPr="00CB1285">
              <w:rPr>
                <w:color w:val="FF0000"/>
              </w:rPr>
              <w:t>atau</w:t>
            </w:r>
            <w:proofErr w:type="spellEnd"/>
            <w:r w:rsidRPr="00CB1285">
              <w:rPr>
                <w:color w:val="FF0000"/>
              </w:rPr>
              <w:t xml:space="preserve"> </w:t>
            </w:r>
            <w:proofErr w:type="spellStart"/>
            <w:r w:rsidRPr="00CB1285">
              <w:rPr>
                <w:color w:val="FF0000"/>
              </w:rPr>
              <w:t>kecen</w:t>
            </w:r>
            <w:proofErr w:type="spellEnd"/>
            <w:r w:rsidRPr="00CB1285">
              <w:rPr>
                <w:color w:val="FF0000"/>
              </w:rPr>
              <w:t>-</w:t>
            </w:r>
          </w:p>
          <w:p w14:paraId="75804C43" w14:textId="30662537" w:rsidR="00CB1285" w:rsidRP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  <w:rPr>
                <w:color w:val="FF0000"/>
              </w:rPr>
            </w:pPr>
            <w:r w:rsidRPr="00CB1285">
              <w:rPr>
                <w:color w:val="FF0000"/>
              </w:rPr>
              <w:tab/>
            </w:r>
            <w:r w:rsidRPr="00CB1285">
              <w:rPr>
                <w:color w:val="FF0000"/>
              </w:rPr>
              <w:tab/>
            </w:r>
            <w:proofErr w:type="spellStart"/>
            <w:r w:rsidRPr="00CB1285">
              <w:rPr>
                <w:color w:val="FF0000"/>
              </w:rPr>
              <w:t>derungan</w:t>
            </w:r>
            <w:proofErr w:type="spellEnd"/>
            <w:r w:rsidRPr="00CB1285">
              <w:rPr>
                <w:color w:val="FF0000"/>
              </w:rPr>
              <w:t>.</w:t>
            </w:r>
          </w:p>
          <w:p w14:paraId="4249F00F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1F55A91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CA05187" w14:textId="77777777" w:rsidR="00CB1285" w:rsidRDefault="00CB1285" w:rsidP="00CB1285">
            <w:pPr>
              <w:pStyle w:val="ListParagraph"/>
              <w:tabs>
                <w:tab w:val="left" w:pos="2064"/>
                <w:tab w:val="left" w:pos="2513"/>
              </w:tabs>
              <w:spacing w:line="240" w:lineRule="auto"/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AB1814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59C6FC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CB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09E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Tombol F1</cp:lastModifiedBy>
  <cp:revision>2</cp:revision>
  <dcterms:created xsi:type="dcterms:W3CDTF">2020-08-26T21:29:00Z</dcterms:created>
  <dcterms:modified xsi:type="dcterms:W3CDTF">2021-09-02T03:19:00Z</dcterms:modified>
</cp:coreProperties>
</file>