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7B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8E9">
        <w:rPr>
          <w:rFonts w:ascii="Times New Roman" w:hAnsi="Times New Roman" w:cs="Times New Roman"/>
          <w:b/>
          <w:sz w:val="24"/>
          <w:szCs w:val="24"/>
        </w:rPr>
        <w:t>WASPADA SERANGAN PANDEMI DIMASA DEPAN</w:t>
      </w: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8E9">
        <w:rPr>
          <w:rFonts w:ascii="Times New Roman" w:hAnsi="Times New Roman" w:cs="Times New Roman"/>
          <w:sz w:val="24"/>
          <w:szCs w:val="24"/>
        </w:rPr>
        <w:t xml:space="preserve">Oleh </w:t>
      </w: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8E9">
        <w:rPr>
          <w:rFonts w:ascii="Times New Roman" w:hAnsi="Times New Roman" w:cs="Times New Roman"/>
          <w:sz w:val="24"/>
          <w:szCs w:val="24"/>
        </w:rPr>
        <w:t>ARDIANSYAH</w:t>
      </w: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A62968" w:rsidRDefault="00342867" w:rsidP="005F38E9">
      <w:pPr>
        <w:pStyle w:val="Heading1"/>
        <w:jc w:val="center"/>
        <w:rPr>
          <w:rFonts w:cs="Times New Roman"/>
          <w:szCs w:val="24"/>
        </w:rPr>
      </w:pPr>
      <w:r w:rsidRPr="00A62968">
        <w:rPr>
          <w:rFonts w:cs="Times New Roman"/>
          <w:szCs w:val="24"/>
        </w:rPr>
        <w:lastRenderedPageBreak/>
        <w:t>PRAKATA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Default="00342867" w:rsidP="00A6296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A6296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A62968">
        <w:rPr>
          <w:rFonts w:ascii="Times New Roman" w:hAnsi="Times New Roman" w:cs="Times New Roman"/>
          <w:sz w:val="24"/>
          <w:szCs w:val="24"/>
        </w:rPr>
        <w:t>”.</w:t>
      </w:r>
    </w:p>
    <w:p w:rsidR="00A62968" w:rsidRDefault="00A62968" w:rsidP="00A6296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Virus Corona.</w:t>
      </w:r>
    </w:p>
    <w:p w:rsidR="00A62968" w:rsidRDefault="00A62968" w:rsidP="00A6296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968" w:rsidRPr="005F38E9" w:rsidRDefault="00A62968" w:rsidP="00A629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5F38E9" w:rsidP="005F38E9">
      <w:pPr>
        <w:pStyle w:val="Heading1"/>
        <w:jc w:val="center"/>
        <w:rPr>
          <w:rFonts w:cs="Times New Roman"/>
          <w:szCs w:val="24"/>
        </w:rPr>
      </w:pPr>
      <w:r w:rsidRPr="002C71F1">
        <w:rPr>
          <w:rFonts w:cs="Times New Roman"/>
          <w:szCs w:val="24"/>
        </w:rPr>
        <w:t>DAFTAR ISI</w:t>
      </w: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DAFTAR TABEL</w:t>
      </w:r>
    </w:p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P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DAFTAR GAMBAR</w:t>
      </w:r>
    </w:p>
    <w:p w:rsidR="005F38E9" w:rsidRDefault="005F38E9" w:rsidP="005F38E9"/>
    <w:p w:rsidR="005F38E9" w:rsidRP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pStyle w:val="Heading1"/>
        <w:spacing w:line="240" w:lineRule="auto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BAB I</w:t>
      </w:r>
    </w:p>
    <w:p w:rsidR="005F38E9" w:rsidRPr="005F38E9" w:rsidRDefault="005F38E9" w:rsidP="005F38E9">
      <w:pPr>
        <w:pStyle w:val="Heading1"/>
        <w:spacing w:line="240" w:lineRule="auto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PENDAHULUAN</w:t>
      </w: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LATAR BELAKANG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IDENTIFIKASI MASALAH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RUMUSAN MASALAH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TUJUAN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MANFAAT</w:t>
      </w:r>
    </w:p>
    <w:p w:rsidR="002C71F1" w:rsidRPr="002C71F1" w:rsidRDefault="002C71F1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 xml:space="preserve">BAB II </w:t>
      </w:r>
    </w:p>
    <w:p w:rsidR="005F38E9" w:rsidRP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PEMBASAHAN</w:t>
      </w:r>
    </w:p>
    <w:p w:rsid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PANYAKIT DAN PANDEMI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FAKTOR-FAKTOR PENYEBARAN PANDEMI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 xml:space="preserve">PENCEGAHAN DAN PENANGGULANGAN PANDEMI  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PANDEMI DIMASA DEPAN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2C71F1" w:rsidRDefault="005F38E9" w:rsidP="002C71F1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 xml:space="preserve">BAB III </w:t>
      </w:r>
    </w:p>
    <w:p w:rsidR="005F38E9" w:rsidRPr="005F38E9" w:rsidRDefault="005F38E9" w:rsidP="002C71F1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PENUTUP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2C71F1" w:rsidP="002C71F1">
      <w:pPr>
        <w:pStyle w:val="Heading2"/>
        <w:numPr>
          <w:ilvl w:val="0"/>
          <w:numId w:val="3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KESIMPULAN</w:t>
      </w:r>
    </w:p>
    <w:p w:rsidR="002C71F1" w:rsidRPr="002C71F1" w:rsidRDefault="002C71F1" w:rsidP="002C71F1">
      <w:pPr>
        <w:pStyle w:val="BadanTeks"/>
      </w:pPr>
    </w:p>
    <w:p w:rsidR="002C71F1" w:rsidRPr="002C71F1" w:rsidRDefault="002C71F1" w:rsidP="002C71F1">
      <w:pPr>
        <w:pStyle w:val="Heading2"/>
        <w:numPr>
          <w:ilvl w:val="0"/>
          <w:numId w:val="3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SARAN</w:t>
      </w:r>
    </w:p>
    <w:p w:rsidR="005F38E9" w:rsidRPr="005F38E9" w:rsidRDefault="005F38E9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Default="005F38E9" w:rsidP="002C71F1">
      <w:pPr>
        <w:pStyle w:val="Heading1"/>
        <w:jc w:val="center"/>
        <w:rPr>
          <w:rFonts w:cs="Times New Roman"/>
          <w:szCs w:val="24"/>
        </w:rPr>
      </w:pPr>
      <w:r w:rsidRPr="00342867">
        <w:rPr>
          <w:rFonts w:cs="Times New Roman"/>
          <w:szCs w:val="24"/>
        </w:rPr>
        <w:t>DAFTAR PUSTAKA</w:t>
      </w:r>
    </w:p>
    <w:p w:rsidR="00342867" w:rsidRPr="00342867" w:rsidRDefault="00342867" w:rsidP="00342867"/>
    <w:p w:rsidR="005F38E9" w:rsidRPr="00342867" w:rsidRDefault="00342867" w:rsidP="00342867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Kasasi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Rhenal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r w:rsidRPr="00342867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342867" w:rsidRPr="00342867" w:rsidRDefault="00342867" w:rsidP="00342867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342867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M. 1997.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Esktra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342867" w:rsidRPr="00342867" w:rsidRDefault="00342867" w:rsidP="00342867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Stoltz. P.G,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). 2015. </w:t>
      </w:r>
      <w:r w:rsidRPr="00342867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Garsin</w:t>
      </w:r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342867" w:rsidRPr="00342867" w:rsidRDefault="00342867" w:rsidP="00342867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67" w:rsidRPr="00342867" w:rsidRDefault="00342867" w:rsidP="00342867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42867">
        <w:rPr>
          <w:rFonts w:ascii="Times New Roman" w:hAnsi="Times New Roman" w:cs="Times New Roman"/>
          <w:sz w:val="24"/>
          <w:szCs w:val="24"/>
        </w:rPr>
        <w:t>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42867">
        <w:rPr>
          <w:rFonts w:ascii="Times New Roman" w:hAnsi="Times New Roman" w:cs="Times New Roman"/>
          <w:sz w:val="24"/>
          <w:szCs w:val="24"/>
        </w:rPr>
        <w:t>ublikasikan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2010</w:t>
      </w:r>
      <w:r w:rsidRPr="00342867">
        <w:rPr>
          <w:rFonts w:ascii="Times New Roman" w:hAnsi="Times New Roman" w:cs="Times New Roman"/>
          <w:sz w:val="24"/>
          <w:szCs w:val="24"/>
        </w:rPr>
        <w:br/>
      </w:r>
    </w:p>
    <w:p w:rsidR="00342867" w:rsidRPr="00342867" w:rsidRDefault="00342867" w:rsidP="00342867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DF369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8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8E9" w:rsidRPr="00342867" w:rsidRDefault="005F38E9" w:rsidP="00342867">
      <w:pPr>
        <w:pStyle w:val="BadanTeks"/>
        <w:ind w:left="540" w:hanging="540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5F38E9" w:rsidP="005F38E9">
      <w:pPr>
        <w:pStyle w:val="Heading1"/>
        <w:jc w:val="center"/>
        <w:rPr>
          <w:rFonts w:cs="Times New Roman"/>
          <w:b w:val="0"/>
          <w:szCs w:val="24"/>
        </w:rPr>
      </w:pPr>
      <w:r w:rsidRPr="002C71F1">
        <w:rPr>
          <w:rFonts w:cs="Times New Roman"/>
          <w:b w:val="0"/>
          <w:szCs w:val="24"/>
        </w:rPr>
        <w:t>LAMPIRAN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F38E9" w:rsidRPr="005F38E9" w:rsidSect="005F38E9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70B2D"/>
    <w:multiLevelType w:val="hybridMultilevel"/>
    <w:tmpl w:val="C518D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006D"/>
    <w:multiLevelType w:val="hybridMultilevel"/>
    <w:tmpl w:val="0E38C5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246E4"/>
    <w:multiLevelType w:val="hybridMultilevel"/>
    <w:tmpl w:val="42980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E9"/>
    <w:rsid w:val="001F3184"/>
    <w:rsid w:val="002C71F1"/>
    <w:rsid w:val="00342867"/>
    <w:rsid w:val="005F38E9"/>
    <w:rsid w:val="00A62968"/>
    <w:rsid w:val="00E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1B51"/>
  <w15:chartTrackingRefBased/>
  <w15:docId w15:val="{CF9DE03C-78A1-40D1-BE1A-23015CAD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1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1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1F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1F1"/>
    <w:rPr>
      <w:rFonts w:ascii="Times New Roman" w:eastAsiaTheme="majorEastAsia" w:hAnsi="Times New Roman" w:cstheme="majorBidi"/>
      <w:sz w:val="24"/>
      <w:szCs w:val="26"/>
    </w:rPr>
  </w:style>
  <w:style w:type="paragraph" w:customStyle="1" w:styleId="BadanTeks">
    <w:name w:val="Badan Teks"/>
    <w:basedOn w:val="Normal"/>
    <w:link w:val="BadanTeksChar"/>
    <w:qFormat/>
    <w:rsid w:val="002C71F1"/>
    <w:rPr>
      <w:rFonts w:ascii="Times New Roman" w:hAnsi="Times New Roman" w:cs="Times New Roman"/>
      <w:sz w:val="24"/>
      <w:szCs w:val="24"/>
    </w:rPr>
  </w:style>
  <w:style w:type="character" w:customStyle="1" w:styleId="BadanTeksChar">
    <w:name w:val="Badan Teks Char"/>
    <w:basedOn w:val="DefaultParagraphFont"/>
    <w:link w:val="BadanTeks"/>
    <w:rsid w:val="002C71F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2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 S.Pd</dc:creator>
  <cp:keywords/>
  <dc:description/>
  <cp:lastModifiedBy>Ardiansyah S.Pd</cp:lastModifiedBy>
  <cp:revision>3</cp:revision>
  <dcterms:created xsi:type="dcterms:W3CDTF">2021-09-18T22:53:00Z</dcterms:created>
  <dcterms:modified xsi:type="dcterms:W3CDTF">2021-09-18T23:06:00Z</dcterms:modified>
</cp:coreProperties>
</file>