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935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Pr="00935A1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935A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35A16" w:rsidRPr="00935A16" w:rsidRDefault="00935A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35A16" w:rsidRPr="00935A16" w:rsidRDefault="00935A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935A1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35A16" w:rsidRDefault="00935A16" w:rsidP="00935A1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A16" w:rsidRPr="00935A16" w:rsidRDefault="00935A16" w:rsidP="00935A1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F270C" w:rsidRPr="00BF270C" w:rsidRDefault="00BF270C" w:rsidP="00BF270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70C" w:rsidRPr="00A16D9B" w:rsidTr="00821BA2">
        <w:tc>
          <w:tcPr>
            <w:tcW w:w="9350" w:type="dxa"/>
          </w:tcPr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Jony Wong. 2010. </w:t>
            </w:r>
            <w:r w:rsidRPr="00BF270C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beginer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. Jakarta. Elex Media Komputindo.</w:t>
            </w:r>
            <w:bookmarkStart w:id="0" w:name="_GoBack"/>
            <w:bookmarkEnd w:id="0"/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BF270C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. Jakarta. Elex Media Komputindo.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Azhar, Tauhid Nur dan Bambang Trim. 2005. Jangan ke Dok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 Lagi: keajaiban sistem imun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dan kiat menghalau penyakit. Bandung. MQ Publishing.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Osborne, John W. Walfred Andre. 1993. Kiat Berbicara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Depan Umum Untuk Eksekutif.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Jakarta. Bumi Aksara.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Arradon, Issabelee. 2014. Aceh, Contoh Penyelesaian Kejahatan Masa Lalu. Kompas.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BF270C">
              <w:rPr>
                <w:rFonts w:ascii="Times New Roman" w:hAnsi="Times New Roman" w:cs="Times New Roman"/>
                <w:i/>
                <w:sz w:val="24"/>
                <w:szCs w:val="24"/>
              </w:rPr>
              <w:t>The art of Stimulating Idea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: Jurus mendulang Ide dan 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 agar kaya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di Jalan Menulis. Solo. Metagraf.</w:t>
            </w:r>
          </w:p>
          <w:p w:rsidR="00BF270C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Trim, Bambang. 2011. Muhammad Effect: Getaran yang dirin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dukan dan ditakuti. Solo. Tinta</w:t>
            </w:r>
          </w:p>
          <w:p w:rsidR="00BF270C" w:rsidRPr="00A16D9B" w:rsidRDefault="00BF270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F270C">
              <w:rPr>
                <w:rFonts w:ascii="Times New Roman" w:hAnsi="Times New Roman" w:cs="Times New Roman"/>
                <w:sz w:val="24"/>
                <w:szCs w:val="24"/>
              </w:rPr>
              <w:t>Medina.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35A16"/>
    <w:rsid w:val="00974F1C"/>
    <w:rsid w:val="00B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2020-08-26T21:21:00Z</dcterms:created>
  <dcterms:modified xsi:type="dcterms:W3CDTF">2021-11-06T18:00:00Z</dcterms:modified>
</cp:coreProperties>
</file>