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AF" w:rsidRDefault="00D628AF"/>
    <w:p w:rsidR="006E4319" w:rsidRDefault="006E4319"/>
    <w:p w:rsidR="00A44ADA" w:rsidRDefault="00A44ADA" w:rsidP="000854A7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 w:rsidRPr="00A44ADA"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:rsidR="00017891" w:rsidRDefault="00A44ADA" w:rsidP="000854A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menanganinya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dialami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global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dia</w:t>
      </w:r>
      <w:r w:rsidR="000854A7">
        <w:rPr>
          <w:rFonts w:asciiTheme="majorBidi" w:hAnsiTheme="majorBidi" w:cstheme="majorBidi"/>
          <w:sz w:val="24"/>
          <w:szCs w:val="24"/>
        </w:rPr>
        <w:t>lami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diberbagai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bidang.</w:t>
      </w:r>
      <w:r w:rsidR="0001789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upaya-upaya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7891">
        <w:rPr>
          <w:rFonts w:asciiTheme="majorBidi" w:hAnsiTheme="majorBidi" w:cstheme="majorBidi"/>
          <w:sz w:val="24"/>
          <w:szCs w:val="24"/>
        </w:rPr>
        <w:t>menanganinya</w:t>
      </w:r>
      <w:proofErr w:type="spellEnd"/>
      <w:r w:rsidR="00017891">
        <w:rPr>
          <w:rFonts w:asciiTheme="majorBidi" w:hAnsiTheme="majorBidi" w:cstheme="majorBidi"/>
          <w:sz w:val="24"/>
          <w:szCs w:val="24"/>
        </w:rPr>
        <w:t xml:space="preserve">. </w:t>
      </w:r>
    </w:p>
    <w:p w:rsidR="00A44ADA" w:rsidRDefault="00017891" w:rsidP="000854A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bik</w:t>
      </w:r>
      <w:proofErr w:type="spellEnd"/>
      <w:proofErr w:type="gram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17891" w:rsidRDefault="00017891" w:rsidP="000854A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Dalan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menghadapai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16B49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sebagi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kewaspadaan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kewaspadaan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dicapai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menyususn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langka-langkah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ketahanan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diberbagai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16B49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ketahanan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6B49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="00616B49">
        <w:rPr>
          <w:rFonts w:asciiTheme="majorBidi" w:hAnsiTheme="majorBidi" w:cstheme="majorBidi"/>
          <w:sz w:val="24"/>
          <w:szCs w:val="24"/>
        </w:rPr>
        <w:t xml:space="preserve"> menta</w:t>
      </w:r>
      <w:r w:rsidR="000854A7">
        <w:rPr>
          <w:rFonts w:asciiTheme="majorBidi" w:hAnsiTheme="majorBidi" w:cstheme="majorBidi"/>
          <w:sz w:val="24"/>
          <w:szCs w:val="24"/>
        </w:rPr>
        <w:t xml:space="preserve">l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spiritual,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54A7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854A7">
        <w:rPr>
          <w:rFonts w:asciiTheme="majorBidi" w:hAnsiTheme="majorBidi" w:cstheme="majorBidi"/>
          <w:sz w:val="24"/>
          <w:szCs w:val="24"/>
        </w:rPr>
        <w:t>.</w:t>
      </w:r>
    </w:p>
    <w:p w:rsidR="000854A7" w:rsidRDefault="000854A7" w:rsidP="000854A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contoh-contoh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diuraikan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kewaspadaan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di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datang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854A7" w:rsidRDefault="000854A7" w:rsidP="00616B49">
      <w:pPr>
        <w:rPr>
          <w:rFonts w:asciiTheme="majorBidi" w:hAnsiTheme="majorBidi" w:cstheme="majorBidi"/>
          <w:sz w:val="24"/>
          <w:szCs w:val="24"/>
        </w:rPr>
      </w:pPr>
    </w:p>
    <w:p w:rsidR="00017891" w:rsidRPr="00A44ADA" w:rsidRDefault="00017891" w:rsidP="00017891">
      <w:pPr>
        <w:rPr>
          <w:rFonts w:asciiTheme="majorBidi" w:hAnsiTheme="majorBidi" w:cstheme="majorBidi"/>
          <w:sz w:val="24"/>
          <w:szCs w:val="24"/>
        </w:rPr>
      </w:pPr>
    </w:p>
    <w:sectPr w:rsidR="00017891" w:rsidRPr="00A44ADA" w:rsidSect="006E43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D1158"/>
    <w:multiLevelType w:val="hybridMultilevel"/>
    <w:tmpl w:val="E7E4D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9"/>
    <w:rsid w:val="00017891"/>
    <w:rsid w:val="000854A7"/>
    <w:rsid w:val="001C53A2"/>
    <w:rsid w:val="00616B49"/>
    <w:rsid w:val="006E4319"/>
    <w:rsid w:val="00792E3A"/>
    <w:rsid w:val="00A44ADA"/>
    <w:rsid w:val="00D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2798-DA5C-494D-9C9F-225E96A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2021-11-12T03:34:00Z</dcterms:created>
  <dcterms:modified xsi:type="dcterms:W3CDTF">2021-11-12T03:34:00Z</dcterms:modified>
</cp:coreProperties>
</file>