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15677" w14:textId="0667478E" w:rsidR="00890FCA" w:rsidRDefault="00890FCA" w:rsidP="00890FCA">
      <w:pPr>
        <w:pStyle w:val="Heading1"/>
        <w:jc w:val="center"/>
        <w:rPr>
          <w:b/>
          <w:bCs/>
          <w:color w:val="000000" w:themeColor="text1"/>
        </w:rPr>
      </w:pPr>
      <w:bookmarkStart w:id="0" w:name="_Toc87927396"/>
      <w:r w:rsidRPr="00890FCA">
        <w:rPr>
          <w:b/>
          <w:bCs/>
          <w:color w:val="000000" w:themeColor="text1"/>
        </w:rPr>
        <w:t>PRAKATA</w:t>
      </w:r>
      <w:bookmarkEnd w:id="0"/>
    </w:p>
    <w:p w14:paraId="4330BE58" w14:textId="77777777" w:rsidR="00890FCA" w:rsidRPr="00890FCA" w:rsidRDefault="00890FCA" w:rsidP="00890FCA">
      <w:pPr>
        <w:rPr>
          <w:lang w:val="en-US"/>
        </w:rPr>
      </w:pPr>
    </w:p>
    <w:p w14:paraId="482ED0E5" w14:textId="77777777" w:rsidR="00890FCA" w:rsidRDefault="00890FCA" w:rsidP="00890FCA">
      <w:proofErr w:type="spellStart"/>
      <w:r>
        <w:t>Identifikasi</w:t>
      </w:r>
      <w:proofErr w:type="spellEnd"/>
      <w:r>
        <w:t xml:space="preserve"> </w:t>
      </w:r>
      <w:proofErr w:type="spellStart"/>
      <w:r>
        <w:t>bakteri</w:t>
      </w:r>
      <w:proofErr w:type="spellEnd"/>
      <w:r>
        <w:t xml:space="preserve"> pathogen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penyebab</w:t>
      </w:r>
      <w:proofErr w:type="spellEnd"/>
      <w:r>
        <w:t xml:space="preserve"> </w:t>
      </w:r>
      <w:proofErr w:type="spellStart"/>
      <w:r>
        <w:t>infeksi</w:t>
      </w:r>
      <w:proofErr w:type="spellEnd"/>
      <w:r>
        <w:t xml:space="preserve">. </w:t>
      </w:r>
      <w:proofErr w:type="spellStart"/>
      <w:r>
        <w:t>Kewajiban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ahli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laboratorium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pre-</w:t>
      </w:r>
      <w:proofErr w:type="spellStart"/>
      <w:r>
        <w:t>analitik</w:t>
      </w:r>
      <w:proofErr w:type="spellEnd"/>
      <w:r>
        <w:t xml:space="preserve">, </w:t>
      </w:r>
      <w:proofErr w:type="spellStart"/>
      <w:r>
        <w:t>analitik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post </w:t>
      </w:r>
      <w:proofErr w:type="spellStart"/>
      <w:r>
        <w:t>analitik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menegakkan</w:t>
      </w:r>
      <w:proofErr w:type="spellEnd"/>
      <w:r>
        <w:t xml:space="preserve"> </w:t>
      </w:r>
      <w:proofErr w:type="spellStart"/>
      <w:r>
        <w:t>diagnosa</w:t>
      </w:r>
      <w:proofErr w:type="spellEnd"/>
      <w:r>
        <w:t xml:space="preserve"> </w:t>
      </w:r>
      <w:proofErr w:type="spellStart"/>
      <w:r>
        <w:t>penyebab</w:t>
      </w:r>
      <w:proofErr w:type="spellEnd"/>
      <w:r>
        <w:t xml:space="preserve"> </w:t>
      </w:r>
      <w:proofErr w:type="spellStart"/>
      <w:r>
        <w:t>infeksi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pemeriksaan</w:t>
      </w:r>
      <w:proofErr w:type="spellEnd"/>
      <w:r>
        <w:t xml:space="preserve"> dan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pemeriksaan</w:t>
      </w:r>
      <w:proofErr w:type="spellEnd"/>
      <w:r>
        <w:t xml:space="preserve"> </w:t>
      </w:r>
      <w:proofErr w:type="spellStart"/>
      <w:r>
        <w:t>mutlak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dimiliki</w:t>
      </w:r>
      <w:proofErr w:type="spellEnd"/>
      <w:r>
        <w:t xml:space="preserve"> oleh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ahli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laboratorium</w:t>
      </w:r>
      <w:proofErr w:type="spellEnd"/>
      <w:r>
        <w:t xml:space="preserve"> </w:t>
      </w:r>
      <w:proofErr w:type="spellStart"/>
      <w:r>
        <w:t>medis</w:t>
      </w:r>
      <w:proofErr w:type="spellEnd"/>
      <w:r>
        <w:t xml:space="preserve">. </w:t>
      </w:r>
    </w:p>
    <w:p w14:paraId="4710CDD6" w14:textId="77777777" w:rsidR="00890FCA" w:rsidRDefault="00890FCA" w:rsidP="00890FCA">
      <w:proofErr w:type="spellStart"/>
      <w:r>
        <w:t>Buku</w:t>
      </w:r>
      <w:proofErr w:type="spellEnd"/>
      <w:r>
        <w:t xml:space="preserve"> ajar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dipersiapkan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`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Bakteriologi</w:t>
      </w:r>
      <w:proofErr w:type="spellEnd"/>
      <w:r>
        <w:t xml:space="preserve"> III` yang </w:t>
      </w:r>
      <w:proofErr w:type="spellStart"/>
      <w:r>
        <w:t>diselenggarakan</w:t>
      </w:r>
      <w:proofErr w:type="spellEnd"/>
      <w:r>
        <w:t xml:space="preserve"> oleh program </w:t>
      </w:r>
      <w:proofErr w:type="spellStart"/>
      <w:r>
        <w:t>studi</w:t>
      </w:r>
      <w:proofErr w:type="spellEnd"/>
      <w:r>
        <w:t xml:space="preserve"> DIV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Laboratorium</w:t>
      </w:r>
      <w:proofErr w:type="spellEnd"/>
      <w:r>
        <w:t xml:space="preserve"> </w:t>
      </w:r>
      <w:proofErr w:type="spellStart"/>
      <w:r>
        <w:t>Medis</w:t>
      </w:r>
      <w:proofErr w:type="spellEnd"/>
      <w:r>
        <w:t xml:space="preserve">`, </w:t>
      </w:r>
      <w:proofErr w:type="spellStart"/>
      <w:r>
        <w:t>Fakulltas</w:t>
      </w:r>
      <w:proofErr w:type="spellEnd"/>
      <w:r>
        <w:t xml:space="preserve"> </w:t>
      </w:r>
      <w:proofErr w:type="spellStart"/>
      <w:r>
        <w:t>Vokasi</w:t>
      </w:r>
      <w:proofErr w:type="spellEnd"/>
      <w:r>
        <w:t xml:space="preserve"> Universitas </w:t>
      </w:r>
      <w:proofErr w:type="spellStart"/>
      <w:r>
        <w:t>Airlangga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2 SKS.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sasaran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semester III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Bakteriologi</w:t>
      </w:r>
      <w:proofErr w:type="spellEnd"/>
      <w:r>
        <w:t xml:space="preserve"> I dan </w:t>
      </w:r>
      <w:proofErr w:type="spellStart"/>
      <w:r>
        <w:t>Bakteriologi</w:t>
      </w:r>
      <w:proofErr w:type="spellEnd"/>
      <w:r>
        <w:t xml:space="preserve"> II </w:t>
      </w:r>
      <w:proofErr w:type="spellStart"/>
      <w:r>
        <w:t>sebelumnya</w:t>
      </w:r>
      <w:proofErr w:type="spellEnd"/>
      <w:r>
        <w:t xml:space="preserve">.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dasar-dasar</w:t>
      </w:r>
      <w:proofErr w:type="spellEnd"/>
      <w:r>
        <w:t xml:space="preserve"> </w:t>
      </w:r>
      <w:proofErr w:type="spellStart"/>
      <w:r>
        <w:t>sarana</w:t>
      </w:r>
      <w:proofErr w:type="spellEnd"/>
      <w:r>
        <w:t xml:space="preserve"> </w:t>
      </w:r>
      <w:proofErr w:type="spellStart"/>
      <w:r>
        <w:t>prasana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laboratorium</w:t>
      </w:r>
      <w:proofErr w:type="spellEnd"/>
      <w:r>
        <w:t xml:space="preserve"> </w:t>
      </w:r>
      <w:proofErr w:type="spellStart"/>
      <w:r>
        <w:t>mikrobiologi</w:t>
      </w:r>
      <w:proofErr w:type="spellEnd"/>
      <w:r>
        <w:t xml:space="preserve">,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reagen</w:t>
      </w:r>
      <w:proofErr w:type="spellEnd"/>
      <w:r>
        <w:t xml:space="preserve"> </w:t>
      </w:r>
      <w:proofErr w:type="spellStart"/>
      <w:r>
        <w:t>pengecatan</w:t>
      </w:r>
      <w:proofErr w:type="spellEnd"/>
      <w:r>
        <w:t xml:space="preserve"> dan media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juga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dikuasai</w:t>
      </w:r>
      <w:proofErr w:type="spellEnd"/>
      <w:r>
        <w:t xml:space="preserve"> oleh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menempuh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Materi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ajar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sampel</w:t>
      </w:r>
      <w:proofErr w:type="spellEnd"/>
      <w:r>
        <w:t xml:space="preserve"> </w:t>
      </w:r>
      <w:proofErr w:type="spellStart"/>
      <w:r>
        <w:t>klinis</w:t>
      </w:r>
      <w:proofErr w:type="spellEnd"/>
      <w:r>
        <w:t xml:space="preserve">,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menginokulasikan</w:t>
      </w:r>
      <w:proofErr w:type="spellEnd"/>
      <w:r>
        <w:t xml:space="preserve"> </w:t>
      </w:r>
      <w:proofErr w:type="spellStart"/>
      <w:r>
        <w:t>sampel</w:t>
      </w:r>
      <w:proofErr w:type="spellEnd"/>
      <w:r>
        <w:t xml:space="preserve"> pada </w:t>
      </w:r>
      <w:proofErr w:type="spellStart"/>
      <w:r>
        <w:t>beberapa</w:t>
      </w:r>
      <w:proofErr w:type="spellEnd"/>
      <w:r>
        <w:t xml:space="preserve"> media </w:t>
      </w:r>
      <w:proofErr w:type="spellStart"/>
      <w:r>
        <w:t>sintesis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dilanjutkan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uji-uji </w:t>
      </w:r>
      <w:proofErr w:type="spellStart"/>
      <w:r>
        <w:t>biokimia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mengidentiifikasi</w:t>
      </w:r>
      <w:proofErr w:type="spellEnd"/>
      <w:r>
        <w:t xml:space="preserve"> </w:t>
      </w:r>
      <w:proofErr w:type="spellStart"/>
      <w:r>
        <w:t>spesies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sampel</w:t>
      </w:r>
      <w:proofErr w:type="spellEnd"/>
      <w:r>
        <w:t xml:space="preserve"> </w:t>
      </w:r>
      <w:proofErr w:type="spellStart"/>
      <w:r>
        <w:t>klinis</w:t>
      </w:r>
      <w:proofErr w:type="spellEnd"/>
      <w:r>
        <w:t>.</w:t>
      </w:r>
    </w:p>
    <w:p w14:paraId="6AB5731D" w14:textId="45E51DC0" w:rsidR="00890FCA" w:rsidRDefault="00890FCA" w:rsidP="00890FCA">
      <w:proofErr w:type="spellStart"/>
      <w:r>
        <w:t>Materi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ajar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disampaikan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delapan</w:t>
      </w:r>
      <w:proofErr w:type="spellEnd"/>
      <w:r>
        <w:t xml:space="preserve"> </w:t>
      </w:r>
      <w:proofErr w:type="spellStart"/>
      <w:r>
        <w:t>bab</w:t>
      </w:r>
      <w:proofErr w:type="spellEnd"/>
      <w:r>
        <w:t xml:space="preserve"> yang </w:t>
      </w:r>
      <w:proofErr w:type="spellStart"/>
      <w:r>
        <w:t>dilengkapi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, </w:t>
      </w:r>
      <w:proofErr w:type="spellStart"/>
      <w:r>
        <w:t>penugasan</w:t>
      </w:r>
      <w:proofErr w:type="spellEnd"/>
      <w:r>
        <w:t xml:space="preserve"> (</w:t>
      </w:r>
      <w:proofErr w:type="spellStart"/>
      <w:r>
        <w:t>mandiri</w:t>
      </w:r>
      <w:proofErr w:type="spellEnd"/>
      <w:r>
        <w:t xml:space="preserve"> dan </w:t>
      </w:r>
      <w:proofErr w:type="spellStart"/>
      <w:r>
        <w:t>berkelompok</w:t>
      </w:r>
      <w:proofErr w:type="spellEnd"/>
      <w:r>
        <w:t xml:space="preserve">)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refleksi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. </w:t>
      </w:r>
      <w:r w:rsidR="00300553">
        <w:t xml:space="preserve">Adapun </w:t>
      </w:r>
      <w:proofErr w:type="spellStart"/>
      <w:r w:rsidR="00300553">
        <w:t>delapan</w:t>
      </w:r>
      <w:proofErr w:type="spellEnd"/>
      <w:r w:rsidR="00300553">
        <w:t xml:space="preserve"> </w:t>
      </w:r>
      <w:proofErr w:type="spellStart"/>
      <w:r w:rsidR="00300553">
        <w:t>bab</w:t>
      </w:r>
      <w:proofErr w:type="spellEnd"/>
      <w:r w:rsidR="00300553">
        <w:t xml:space="preserve"> yang </w:t>
      </w:r>
      <w:proofErr w:type="spellStart"/>
      <w:r w:rsidR="00300553">
        <w:t>disampaikan</w:t>
      </w:r>
      <w:proofErr w:type="spellEnd"/>
      <w:r w:rsidR="00300553">
        <w:t xml:space="preserve"> </w:t>
      </w:r>
      <w:proofErr w:type="spellStart"/>
      <w:r w:rsidR="00300553">
        <w:t>dalam</w:t>
      </w:r>
      <w:proofErr w:type="spellEnd"/>
      <w:r w:rsidR="00300553">
        <w:t xml:space="preserve"> </w:t>
      </w:r>
      <w:proofErr w:type="spellStart"/>
      <w:r w:rsidR="00300553">
        <w:t>buku</w:t>
      </w:r>
      <w:proofErr w:type="spellEnd"/>
      <w:r w:rsidR="00300553">
        <w:t xml:space="preserve"> ajar </w:t>
      </w:r>
      <w:proofErr w:type="spellStart"/>
      <w:r w:rsidR="00300553">
        <w:t>ini</w:t>
      </w:r>
      <w:proofErr w:type="spellEnd"/>
      <w:r w:rsidR="00300553">
        <w:t xml:space="preserve"> </w:t>
      </w:r>
      <w:proofErr w:type="spellStart"/>
      <w:r w:rsidR="00300553">
        <w:t>adalah</w:t>
      </w:r>
      <w:proofErr w:type="spellEnd"/>
      <w:r w:rsidR="00300553">
        <w:t xml:space="preserve"> </w:t>
      </w:r>
      <w:proofErr w:type="spellStart"/>
      <w:r w:rsidR="00300553">
        <w:t>identifikasi</w:t>
      </w:r>
      <w:proofErr w:type="spellEnd"/>
      <w:r w:rsidR="00300553">
        <w:t xml:space="preserve"> </w:t>
      </w:r>
      <w:proofErr w:type="spellStart"/>
      <w:r w:rsidR="00300553">
        <w:t>bakteri</w:t>
      </w:r>
      <w:proofErr w:type="spellEnd"/>
      <w:r w:rsidR="00300553">
        <w:t xml:space="preserve"> gram </w:t>
      </w:r>
      <w:proofErr w:type="spellStart"/>
      <w:r w:rsidR="00300553">
        <w:t>negatif</w:t>
      </w:r>
      <w:proofErr w:type="spellEnd"/>
      <w:r w:rsidR="00300553">
        <w:t xml:space="preserve"> dan </w:t>
      </w:r>
      <w:proofErr w:type="spellStart"/>
      <w:r w:rsidR="00300553">
        <w:t>diikuti</w:t>
      </w:r>
      <w:proofErr w:type="spellEnd"/>
      <w:r w:rsidR="00300553">
        <w:t xml:space="preserve"> </w:t>
      </w:r>
      <w:proofErr w:type="spellStart"/>
      <w:r w:rsidR="00300553">
        <w:t>dengan</w:t>
      </w:r>
      <w:proofErr w:type="spellEnd"/>
      <w:r w:rsidR="00300553">
        <w:t xml:space="preserve"> </w:t>
      </w:r>
      <w:proofErr w:type="spellStart"/>
      <w:r w:rsidR="00300553">
        <w:t>penjelasan</w:t>
      </w:r>
      <w:proofErr w:type="spellEnd"/>
      <w:r w:rsidR="00300553">
        <w:t xml:space="preserve"> </w:t>
      </w:r>
      <w:proofErr w:type="spellStart"/>
      <w:r w:rsidR="00300553">
        <w:t>mengenai</w:t>
      </w:r>
      <w:proofErr w:type="spellEnd"/>
      <w:r w:rsidR="00300553">
        <w:t xml:space="preserve"> </w:t>
      </w:r>
      <w:proofErr w:type="spellStart"/>
      <w:r w:rsidR="00300553">
        <w:t>beberapa</w:t>
      </w:r>
      <w:proofErr w:type="spellEnd"/>
      <w:r w:rsidR="00300553">
        <w:t xml:space="preserve"> genus yang </w:t>
      </w:r>
      <w:proofErr w:type="spellStart"/>
      <w:r w:rsidR="00300553">
        <w:t>termasuk</w:t>
      </w:r>
      <w:proofErr w:type="spellEnd"/>
      <w:r w:rsidR="00300553">
        <w:t xml:space="preserve"> pada </w:t>
      </w:r>
      <w:proofErr w:type="spellStart"/>
      <w:r w:rsidR="00300553">
        <w:t>bakteri</w:t>
      </w:r>
      <w:proofErr w:type="spellEnd"/>
      <w:r w:rsidR="00300553">
        <w:t xml:space="preserve"> gram </w:t>
      </w:r>
      <w:proofErr w:type="spellStart"/>
      <w:r w:rsidR="00300553">
        <w:t>negatif</w:t>
      </w:r>
      <w:proofErr w:type="spellEnd"/>
      <w:r w:rsidR="00300553">
        <w:t xml:space="preserve"> enteric </w:t>
      </w:r>
      <w:proofErr w:type="spellStart"/>
      <w:r w:rsidR="00300553">
        <w:t>seperti</w:t>
      </w:r>
      <w:proofErr w:type="spellEnd"/>
      <w:r w:rsidR="00300553">
        <w:t xml:space="preserve"> </w:t>
      </w:r>
      <w:r w:rsidR="00300553">
        <w:rPr>
          <w:i/>
          <w:iCs/>
        </w:rPr>
        <w:t xml:space="preserve">Escherichia, Klebsiella, Enterobacter, Salmonella, Shigella, Proteus </w:t>
      </w:r>
      <w:r w:rsidR="00300553">
        <w:t xml:space="preserve">dan </w:t>
      </w:r>
      <w:r w:rsidR="00300553">
        <w:rPr>
          <w:i/>
          <w:iCs/>
        </w:rPr>
        <w:t xml:space="preserve">Pseudomonas. </w:t>
      </w:r>
      <w:proofErr w:type="spellStart"/>
      <w:r>
        <w:t>Buku</w:t>
      </w:r>
      <w:proofErr w:type="spellEnd"/>
      <w:r>
        <w:t xml:space="preserve"> ajar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dilengkapi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gambar-gambar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memperjelas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dilengkapi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scan QR barcode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video </w:t>
      </w:r>
      <w:proofErr w:type="spellStart"/>
      <w:r>
        <w:t>demonstrasi</w:t>
      </w:r>
      <w:proofErr w:type="spellEnd"/>
      <w:r>
        <w:t xml:space="preserve"> </w:t>
      </w:r>
      <w:proofErr w:type="spellStart"/>
      <w:r>
        <w:t>inokulasi</w:t>
      </w:r>
      <w:proofErr w:type="spellEnd"/>
      <w:r>
        <w:t xml:space="preserve"> </w:t>
      </w:r>
      <w:proofErr w:type="spellStart"/>
      <w:r>
        <w:t>sampel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uji </w:t>
      </w:r>
      <w:proofErr w:type="spellStart"/>
      <w:r>
        <w:t>biokimia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bakteri</w:t>
      </w:r>
      <w:proofErr w:type="spellEnd"/>
      <w:r>
        <w:t xml:space="preserve"> pada </w:t>
      </w:r>
      <w:proofErr w:type="spellStart"/>
      <w:r>
        <w:t>sampel</w:t>
      </w:r>
      <w:proofErr w:type="spellEnd"/>
      <w:r>
        <w:t xml:space="preserve"> </w:t>
      </w:r>
      <w:proofErr w:type="spellStart"/>
      <w:r>
        <w:t>klinis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menyajikan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kasus-kasus</w:t>
      </w:r>
      <w:proofErr w:type="spellEnd"/>
      <w:r>
        <w:t xml:space="preserve"> 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bakteri</w:t>
      </w:r>
      <w:proofErr w:type="spellEnd"/>
      <w:r>
        <w:t xml:space="preserve"> gram negative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sampel</w:t>
      </w:r>
      <w:proofErr w:type="spellEnd"/>
      <w:r>
        <w:t xml:space="preserve"> </w:t>
      </w:r>
      <w:proofErr w:type="spellStart"/>
      <w:r>
        <w:t>kllinis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pemeriksaan</w:t>
      </w:r>
      <w:proofErr w:type="spellEnd"/>
      <w:r>
        <w:t xml:space="preserve"> </w:t>
      </w:r>
      <w:proofErr w:type="spellStart"/>
      <w:r>
        <w:t>terkini</w:t>
      </w:r>
      <w:proofErr w:type="spellEnd"/>
      <w:r>
        <w:t xml:space="preserve">. </w:t>
      </w:r>
    </w:p>
    <w:p w14:paraId="4E0E20B6" w14:textId="77777777" w:rsidR="00890FCA" w:rsidRDefault="00890FCA" w:rsidP="00890FCA">
      <w:proofErr w:type="spellStart"/>
      <w:r>
        <w:t>Penulis</w:t>
      </w:r>
      <w:proofErr w:type="spellEnd"/>
      <w:r>
        <w:t xml:space="preserve"> </w:t>
      </w:r>
      <w:proofErr w:type="spellStart"/>
      <w:r>
        <w:t>berharap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formal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mikrobiologi</w:t>
      </w:r>
      <w:proofErr w:type="spellEnd"/>
      <w:r>
        <w:t xml:space="preserve">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pengajaran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ahli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laboratorium</w:t>
      </w:r>
      <w:proofErr w:type="spellEnd"/>
      <w:r>
        <w:t xml:space="preserve"> </w:t>
      </w:r>
      <w:proofErr w:type="spellStart"/>
      <w:r>
        <w:t>medis</w:t>
      </w:r>
      <w:proofErr w:type="spellEnd"/>
      <w:r>
        <w:t xml:space="preserve">.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bakteri</w:t>
      </w:r>
      <w:proofErr w:type="spellEnd"/>
      <w:r>
        <w:t xml:space="preserve"> pathogen lain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jenis-jenis</w:t>
      </w:r>
      <w:proofErr w:type="spellEnd"/>
      <w:r>
        <w:t xml:space="preserve"> </w:t>
      </w:r>
      <w:proofErr w:type="spellStart"/>
      <w:r>
        <w:t>sampel</w:t>
      </w:r>
      <w:proofErr w:type="spellEnd"/>
      <w:r>
        <w:t xml:space="preserve"> </w:t>
      </w:r>
      <w:proofErr w:type="spellStart"/>
      <w:r>
        <w:t>klinis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pada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dipelajari</w:t>
      </w:r>
      <w:proofErr w:type="spellEnd"/>
      <w:r>
        <w:t xml:space="preserve"> pada </w:t>
      </w:r>
      <w:proofErr w:type="spellStart"/>
      <w:r>
        <w:t>buku</w:t>
      </w:r>
      <w:proofErr w:type="spellEnd"/>
      <w:r>
        <w:t xml:space="preserve"> ajar </w:t>
      </w:r>
      <w:proofErr w:type="spellStart"/>
      <w:r>
        <w:t>selanjutnya</w:t>
      </w:r>
      <w:proofErr w:type="spellEnd"/>
      <w:r>
        <w:t xml:space="preserve">. </w:t>
      </w:r>
    </w:p>
    <w:p w14:paraId="0F09C5A7" w14:textId="77777777" w:rsidR="00890FCA" w:rsidRDefault="00890FCA" w:rsidP="00890FCA">
      <w:pPr>
        <w:jc w:val="right"/>
        <w:rPr>
          <w:b/>
          <w:bCs/>
        </w:rPr>
      </w:pPr>
    </w:p>
    <w:p w14:paraId="04F061DA" w14:textId="77777777" w:rsidR="00890FCA" w:rsidRDefault="00890FCA" w:rsidP="00890FCA">
      <w:pPr>
        <w:jc w:val="right"/>
        <w:rPr>
          <w:b/>
          <w:bCs/>
        </w:rPr>
      </w:pPr>
      <w:r>
        <w:rPr>
          <w:b/>
          <w:bCs/>
        </w:rPr>
        <w:t>Surabaya, 15 November 2021</w:t>
      </w:r>
    </w:p>
    <w:p w14:paraId="14E694EE" w14:textId="77777777" w:rsidR="00890FCA" w:rsidRDefault="00890FCA" w:rsidP="00890FCA">
      <w:pPr>
        <w:jc w:val="right"/>
        <w:rPr>
          <w:b/>
          <w:bCs/>
        </w:rPr>
      </w:pPr>
      <w:proofErr w:type="spellStart"/>
      <w:r>
        <w:rPr>
          <w:b/>
          <w:bCs/>
        </w:rPr>
        <w:t>Dwi</w:t>
      </w:r>
      <w:proofErr w:type="spellEnd"/>
      <w:r>
        <w:rPr>
          <w:b/>
          <w:bCs/>
        </w:rPr>
        <w:t xml:space="preserve"> Wahyu </w:t>
      </w:r>
      <w:proofErr w:type="spellStart"/>
      <w:r>
        <w:rPr>
          <w:b/>
          <w:bCs/>
        </w:rPr>
        <w:t>Indriati</w:t>
      </w:r>
      <w:proofErr w:type="spellEnd"/>
    </w:p>
    <w:p w14:paraId="7285E0CB" w14:textId="77777777" w:rsidR="00DE1B5D" w:rsidRDefault="00DE1B5D"/>
    <w:sectPr w:rsidR="00DE1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FCA"/>
    <w:rsid w:val="00300553"/>
    <w:rsid w:val="003523F7"/>
    <w:rsid w:val="005A0A53"/>
    <w:rsid w:val="00890FCA"/>
    <w:rsid w:val="00DE1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B4EF1"/>
  <w15:chartTrackingRefBased/>
  <w15:docId w15:val="{16C42A84-1FCA-E645-8976-F9CFA2058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FCA"/>
    <w:pPr>
      <w:spacing w:after="240" w:line="312" w:lineRule="auto"/>
      <w:jc w:val="both"/>
    </w:pPr>
    <w:rPr>
      <w:rFonts w:ascii="Cambria" w:hAnsi="Cambria"/>
      <w:szCs w:val="24"/>
      <w:lang w:val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23F7"/>
    <w:pPr>
      <w:keepNext/>
      <w:keepLines/>
      <w:spacing w:before="240" w:after="0" w:line="259" w:lineRule="auto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link w:val="Heading2Char"/>
    <w:uiPriority w:val="9"/>
    <w:qFormat/>
    <w:rsid w:val="003523F7"/>
    <w:pPr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3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23F7"/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paragraph" w:styleId="ListParagraph">
    <w:name w:val="List Paragraph"/>
    <w:aliases w:val="Body of text,List Paragraph1"/>
    <w:basedOn w:val="Normal"/>
    <w:link w:val="ListParagraphChar"/>
    <w:uiPriority w:val="34"/>
    <w:qFormat/>
    <w:rsid w:val="003523F7"/>
    <w:pPr>
      <w:spacing w:after="160" w:line="259" w:lineRule="auto"/>
      <w:ind w:left="720"/>
      <w:contextualSpacing/>
      <w:jc w:val="left"/>
    </w:pPr>
    <w:rPr>
      <w:rFonts w:asciiTheme="minorHAnsi" w:hAnsiTheme="minorHAnsi"/>
      <w:szCs w:val="22"/>
      <w:lang w:val="en-US"/>
    </w:rPr>
  </w:style>
  <w:style w:type="character" w:customStyle="1" w:styleId="ListParagraphChar">
    <w:name w:val="List Paragraph Char"/>
    <w:aliases w:val="Body of text Char,List Paragraph1 Char"/>
    <w:link w:val="ListParagraph"/>
    <w:uiPriority w:val="34"/>
    <w:rsid w:val="003523F7"/>
  </w:style>
  <w:style w:type="paragraph" w:styleId="TOCHeading">
    <w:name w:val="TOC Heading"/>
    <w:basedOn w:val="Heading1"/>
    <w:next w:val="Normal"/>
    <w:uiPriority w:val="39"/>
    <w:unhideWhenUsed/>
    <w:qFormat/>
    <w:rsid w:val="003523F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5B91239-D63C-7B4A-B409-62F8C8869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376</Words>
  <Characters>2145</Characters>
  <Application>Microsoft Office Word</Application>
  <DocSecurity>0</DocSecurity>
  <Lines>17</Lines>
  <Paragraphs>5</Paragraphs>
  <ScaleCrop>false</ScaleCrop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 wahyu indriati</dc:creator>
  <cp:keywords/>
  <dc:description/>
  <cp:lastModifiedBy>dwi wahyu indriati</cp:lastModifiedBy>
  <cp:revision>2</cp:revision>
  <dcterms:created xsi:type="dcterms:W3CDTF">2021-11-16T02:46:00Z</dcterms:created>
  <dcterms:modified xsi:type="dcterms:W3CDTF">2021-11-16T02:53:00Z</dcterms:modified>
</cp:coreProperties>
</file>