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1BB2A8" w14:textId="3EF7E812" w:rsidR="00E2611D" w:rsidRDefault="00E2611D" w:rsidP="00001A77">
      <w:pPr>
        <w:pStyle w:val="Heading1"/>
        <w:spacing w:after="0" w:line="360" w:lineRule="auto"/>
        <w:rPr>
          <w:rFonts w:ascii="Times New Roman" w:hAnsi="Times New Roman" w:cs="Times New Roman"/>
          <w:sz w:val="24"/>
          <w:szCs w:val="24"/>
        </w:rPr>
      </w:pPr>
      <w:bookmarkStart w:id="0" w:name="_Toc32478677"/>
      <w:r w:rsidRPr="007B0F21">
        <w:rPr>
          <w:rFonts w:ascii="Times New Roman" w:hAnsi="Times New Roman" w:cs="Times New Roman"/>
          <w:sz w:val="24"/>
          <w:szCs w:val="24"/>
        </w:rPr>
        <w:t>PRAKATA</w:t>
      </w:r>
      <w:bookmarkEnd w:id="0"/>
    </w:p>
    <w:p w14:paraId="771F68F5" w14:textId="77777777" w:rsidR="00001A77" w:rsidRPr="00001A77" w:rsidRDefault="00001A77" w:rsidP="00001A77"/>
    <w:p w14:paraId="76445661" w14:textId="1E795B7C" w:rsidR="00001A77" w:rsidRDefault="00001A77" w:rsidP="00001A77">
      <w:pPr>
        <w:spacing w:after="0" w:line="360" w:lineRule="auto"/>
      </w:pPr>
      <w:bookmarkStart w:id="1" w:name="_GoBack"/>
      <w:r>
        <w:t xml:space="preserve">Merebaknya pandemi Coronavirus disease (COVID-19) di Indonesia, mendorong </w:t>
      </w:r>
      <w:r>
        <w:t>penulis</w:t>
      </w:r>
      <w:r>
        <w:t xml:space="preserve"> untuk melibatkan diri secara aktif dalam proses tanggap darurat bencana non-alam COVID-19. Bersama dengan pemerintah pusat dan daerah, serta berkoordinasi dengan kantor operasional di wilayah proyek, </w:t>
      </w:r>
      <w:r>
        <w:t>penulis</w:t>
      </w:r>
      <w:r>
        <w:t xml:space="preserve"> terus berupaya untuk memberikan dukungan yang mampu memenuhi kebutuhan anak-anak, keluarga, dan masyarakat yang terdampak COVID-19. Selain itu, </w:t>
      </w:r>
      <w:r>
        <w:t>penulis</w:t>
      </w:r>
      <w:r>
        <w:t xml:space="preserve"> juga secara intensif memantau perkembangan situasi dan setiap kondisi yang ada baik di level nasional maupun daerah secara cermat. Adapun proses yang terus dilakukan mencakup pembaharuan data-data, pengembangan rencana keberlangsungan pelayanan organisasi, dan penyusunan strategi respons multi-skenario berkenaan dengan pandemi COVID-19. </w:t>
      </w:r>
    </w:p>
    <w:p w14:paraId="0B0A7C96" w14:textId="77777777" w:rsidR="00001A77" w:rsidRDefault="00001A77" w:rsidP="00001A77">
      <w:pPr>
        <w:spacing w:after="0" w:line="360" w:lineRule="auto"/>
      </w:pPr>
    </w:p>
    <w:p w14:paraId="049FA01C" w14:textId="43A4ABAF" w:rsidR="00001A77" w:rsidRDefault="00001A77" w:rsidP="00001A77">
      <w:pPr>
        <w:spacing w:after="0" w:line="360" w:lineRule="auto"/>
      </w:pPr>
      <w:r>
        <w:t xml:space="preserve">Untuk mendukung proses perencanaan dan pengembangan strategi respons COVID-19 yang tepat sasaran dan holistik, </w:t>
      </w:r>
      <w:r>
        <w:t xml:space="preserve">penulis </w:t>
      </w:r>
      <w:r>
        <w:t xml:space="preserve">berinisiatif untuk </w:t>
      </w:r>
      <w:r>
        <w:t xml:space="preserve">menyusun naskah dari hasil studi </w:t>
      </w:r>
      <w:r>
        <w:t xml:space="preserve">penilaian cepat tahap pemulihan dini yang menyasar sektor mata pencaharian, air bersih, higiene, dan sanitasi (WASH), perlindungan anak, kesehatan, pendidikan, akses informasi, tingkat kerentanan, dan bantuan bagi masyarakat di 29 wilayah. Melalui proses asesmen ini, telah dihasilkan sejumlah temuan-temuan yang kemudian akan dijadikan sebagai bahan acuan dan rekomendasi bagi penyusunan strategi respons pada masa pemulihan mendatang. </w:t>
      </w:r>
    </w:p>
    <w:p w14:paraId="2C5A4A74" w14:textId="77777777" w:rsidR="00001A77" w:rsidRDefault="00001A77" w:rsidP="00001A77">
      <w:pPr>
        <w:spacing w:after="0" w:line="360" w:lineRule="auto"/>
      </w:pPr>
    </w:p>
    <w:p w14:paraId="1F5B22C1" w14:textId="2642193D" w:rsidR="00001A77" w:rsidRDefault="00001A77" w:rsidP="00001A77">
      <w:pPr>
        <w:spacing w:after="0" w:line="360" w:lineRule="auto"/>
      </w:pPr>
      <w:r>
        <w:t>Naskah ini dapat dijadikan bahan informasi bagi seluruh kalangan masyarakat baik untuk anak-anak, remaja, dewasa, dan lansia, serta dari seluruh kalangan profesi yang ada. Naskah ini berisi hasil studi langsung yang terjadi di lapangan di beberapa wilayah di Indonesia. Naskah disusun menggunakan gaya bahasa yang mudah dipahami serta dilengkapi dengan gambar dan infografis terhadap hasil studi yang diperoleh.</w:t>
      </w:r>
    </w:p>
    <w:p w14:paraId="1EE71451" w14:textId="77777777" w:rsidR="00001A77" w:rsidRDefault="00001A77" w:rsidP="00001A77">
      <w:pPr>
        <w:spacing w:after="0" w:line="360" w:lineRule="auto"/>
      </w:pPr>
    </w:p>
    <w:p w14:paraId="2D2F814A" w14:textId="1DCADB6D" w:rsidR="00E2611D" w:rsidRPr="007B0F21" w:rsidRDefault="00001A77" w:rsidP="00001A77">
      <w:pPr>
        <w:spacing w:after="0" w:line="360" w:lineRule="auto"/>
        <w:rPr>
          <w:rFonts w:ascii="Times New Roman" w:hAnsi="Times New Roman" w:cs="Times New Roman"/>
          <w:sz w:val="24"/>
        </w:rPr>
      </w:pPr>
      <w:r>
        <w:t xml:space="preserve">Dalam kesempatan ini, ucapan terima kasih yang sebesar-besarnya disampaikan kepada semua pihak yang telah terlibat secara aktif selama proses studi dilakukan. Meskipun ditengah situasi pandemi dengan berbagai tantangan dan keterbatasan yang harus dihadapi, namun </w:t>
      </w:r>
      <w:r>
        <w:t xml:space="preserve">pembuatan naskah hasil </w:t>
      </w:r>
      <w:r>
        <w:t xml:space="preserve">proses assessment </w:t>
      </w:r>
      <w:r>
        <w:t xml:space="preserve">di lapangan </w:t>
      </w:r>
      <w:r>
        <w:t>ini dapat diselesaikan dengan baik dan tepat waktu. Semoga dari hasil studi yang didapatkan, yakni berupa rekomendasi-rekomendasi multi-sektor dapat dilakukan untuk mendukung proses respons yang lebih strategis, tepat sasaran, dan menjadi jawaban dari setiap kebutuhan yang berkembang di tengah-tengah masyarakat. Akhir kata, semoga pandemi COVID-19 ini dapat segera berakhir dan dari setiap usaha yang kita lakukan dapat membawa kebaikan bagi banyak orang.</w:t>
      </w:r>
      <w:bookmarkEnd w:id="1"/>
    </w:p>
    <w:p w14:paraId="2C49714F" w14:textId="67759C43" w:rsidR="00E2611D" w:rsidRPr="007B0F21" w:rsidRDefault="00001A77" w:rsidP="00001A77">
      <w:pPr>
        <w:spacing w:after="0" w:line="360" w:lineRule="auto"/>
        <w:jc w:val="right"/>
        <w:rPr>
          <w:rFonts w:ascii="Times New Roman" w:hAnsi="Times New Roman" w:cs="Times New Roman"/>
          <w:b/>
          <w:bCs/>
          <w:sz w:val="24"/>
        </w:rPr>
      </w:pPr>
      <w:r>
        <w:rPr>
          <w:rFonts w:ascii="Times New Roman" w:hAnsi="Times New Roman" w:cs="Times New Roman"/>
          <w:b/>
          <w:bCs/>
          <w:sz w:val="24"/>
        </w:rPr>
        <w:lastRenderedPageBreak/>
        <w:t>Surabaya, 16 November 2021</w:t>
      </w:r>
    </w:p>
    <w:p w14:paraId="478ED74D" w14:textId="328D6ABB" w:rsidR="0036512D" w:rsidRPr="007B0F21" w:rsidRDefault="00001A77" w:rsidP="00001A77">
      <w:pPr>
        <w:spacing w:after="0" w:line="360" w:lineRule="auto"/>
        <w:jc w:val="right"/>
        <w:rPr>
          <w:rFonts w:ascii="Times New Roman" w:hAnsi="Times New Roman" w:cs="Times New Roman"/>
          <w:b/>
          <w:bCs/>
          <w:sz w:val="24"/>
        </w:rPr>
      </w:pPr>
      <w:r>
        <w:rPr>
          <w:rFonts w:ascii="Times New Roman" w:hAnsi="Times New Roman" w:cs="Times New Roman"/>
          <w:b/>
          <w:bCs/>
          <w:sz w:val="24"/>
        </w:rPr>
        <w:t>Diyantoro</w:t>
      </w:r>
    </w:p>
    <w:p w14:paraId="079226D5" w14:textId="61A6D1EB" w:rsidR="00A21001" w:rsidRPr="007B0F21" w:rsidRDefault="0036512D" w:rsidP="00001A77">
      <w:pPr>
        <w:spacing w:after="0" w:line="360" w:lineRule="auto"/>
        <w:jc w:val="left"/>
        <w:rPr>
          <w:rFonts w:ascii="Times New Roman" w:hAnsi="Times New Roman" w:cs="Times New Roman"/>
          <w:sz w:val="24"/>
        </w:rPr>
      </w:pPr>
      <w:r w:rsidRPr="007B0F21">
        <w:rPr>
          <w:rFonts w:ascii="Times New Roman" w:hAnsi="Times New Roman" w:cs="Times New Roman"/>
          <w:b/>
          <w:bCs/>
          <w:sz w:val="24"/>
        </w:rPr>
        <w:br w:type="page"/>
      </w:r>
    </w:p>
    <w:sectPr w:rsidR="00A21001" w:rsidRPr="007B0F21" w:rsidSect="00001A77">
      <w:type w:val="continuous"/>
      <w:pgSz w:w="11909" w:h="16834" w:code="9"/>
      <w:pgMar w:top="1440" w:right="1440" w:bottom="1440" w:left="1440" w:header="706" w:footer="706"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88BF9" w16cid:durableId="21EF7FC1"/>
  <w16cid:commentId w16cid:paraId="5B4C4AB5" w16cid:durableId="21EF89FE"/>
  <w16cid:commentId w16cid:paraId="646BEA7A" w16cid:durableId="21EF869F"/>
  <w16cid:commentId w16cid:paraId="61272C3C" w16cid:durableId="21EF8C8C"/>
  <w16cid:commentId w16cid:paraId="43BAEAD6" w16cid:durableId="222458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CBE8E0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675F7B"/>
    <w:multiLevelType w:val="hybridMultilevel"/>
    <w:tmpl w:val="784ED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11D"/>
    <w:rsid w:val="00001A77"/>
    <w:rsid w:val="001347EE"/>
    <w:rsid w:val="001A1672"/>
    <w:rsid w:val="0033599F"/>
    <w:rsid w:val="0035219D"/>
    <w:rsid w:val="0036512D"/>
    <w:rsid w:val="003D4285"/>
    <w:rsid w:val="004D48E9"/>
    <w:rsid w:val="00555315"/>
    <w:rsid w:val="007937A5"/>
    <w:rsid w:val="007B0F21"/>
    <w:rsid w:val="009348A3"/>
    <w:rsid w:val="00A21001"/>
    <w:rsid w:val="00A91D0A"/>
    <w:rsid w:val="00C35E71"/>
    <w:rsid w:val="00CC0097"/>
    <w:rsid w:val="00E2611D"/>
    <w:rsid w:val="00F42F63"/>
    <w:rsid w:val="00F9096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D801"/>
  <w15:chartTrackingRefBased/>
  <w15:docId w15:val="{8A98B807-2C38-0E4F-8F6C-9A44A57C5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611D"/>
    <w:pPr>
      <w:spacing w:after="240" w:line="312" w:lineRule="auto"/>
      <w:jc w:val="both"/>
    </w:pPr>
    <w:rPr>
      <w:rFonts w:ascii="Cambria" w:hAnsi="Cambria"/>
      <w:sz w:val="22"/>
    </w:rPr>
  </w:style>
  <w:style w:type="paragraph" w:styleId="Heading1">
    <w:name w:val="heading 1"/>
    <w:basedOn w:val="Normal"/>
    <w:next w:val="Normal"/>
    <w:link w:val="Heading1Char"/>
    <w:uiPriority w:val="9"/>
    <w:qFormat/>
    <w:rsid w:val="00E2611D"/>
    <w:pPr>
      <w:keepNext/>
      <w:keepLines/>
      <w:spacing w:after="720"/>
      <w:contextualSpacing/>
      <w:jc w:val="center"/>
      <w:outlineLvl w:val="0"/>
    </w:pPr>
    <w:rPr>
      <w:rFonts w:ascii="Franklin Gothic Demi" w:eastAsiaTheme="majorEastAsia" w:hAnsi="Franklin Gothic Demi" w:cstheme="majorBidi"/>
      <w:b/>
      <w:color w:val="000000" w:themeColor="text1"/>
      <w:sz w:val="36"/>
      <w:szCs w:val="32"/>
    </w:rPr>
  </w:style>
  <w:style w:type="paragraph" w:styleId="Heading2">
    <w:name w:val="heading 2"/>
    <w:basedOn w:val="Normal"/>
    <w:next w:val="Normal"/>
    <w:link w:val="Heading2Char"/>
    <w:uiPriority w:val="9"/>
    <w:unhideWhenUsed/>
    <w:qFormat/>
    <w:rsid w:val="0036512D"/>
    <w:pPr>
      <w:keepNext/>
      <w:keepLines/>
      <w:spacing w:before="360"/>
      <w:outlineLvl w:val="1"/>
    </w:pPr>
    <w:rPr>
      <w:rFonts w:ascii="Franklin Gothic Medium" w:eastAsiaTheme="majorEastAsia" w:hAnsi="Franklin Gothic Medium" w:cstheme="majorBidi"/>
      <w:color w:val="000000" w:themeColor="text1"/>
      <w:sz w:val="32"/>
      <w:szCs w:val="26"/>
    </w:rPr>
  </w:style>
  <w:style w:type="paragraph" w:styleId="Heading3">
    <w:name w:val="heading 3"/>
    <w:basedOn w:val="Normal"/>
    <w:next w:val="Normal"/>
    <w:link w:val="Heading3Char"/>
    <w:uiPriority w:val="9"/>
    <w:unhideWhenUsed/>
    <w:qFormat/>
    <w:rsid w:val="0036512D"/>
    <w:pPr>
      <w:keepNext/>
      <w:keepLines/>
      <w:spacing w:before="360"/>
      <w:outlineLvl w:val="2"/>
    </w:pPr>
    <w:rPr>
      <w:rFonts w:ascii="Franklin Gothic Medium" w:eastAsiaTheme="majorEastAsia" w:hAnsi="Franklin Gothic Medium"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611D"/>
    <w:rPr>
      <w:rFonts w:eastAsiaTheme="minorEastAsia"/>
      <w:sz w:val="22"/>
      <w:szCs w:val="22"/>
      <w:lang w:val="en-US" w:eastAsia="zh-CN"/>
    </w:rPr>
  </w:style>
  <w:style w:type="character" w:customStyle="1" w:styleId="NoSpacingChar">
    <w:name w:val="No Spacing Char"/>
    <w:basedOn w:val="DefaultParagraphFont"/>
    <w:link w:val="NoSpacing"/>
    <w:uiPriority w:val="1"/>
    <w:rsid w:val="00E2611D"/>
    <w:rPr>
      <w:rFonts w:eastAsiaTheme="minorEastAsia"/>
      <w:sz w:val="22"/>
      <w:szCs w:val="22"/>
      <w:lang w:val="en-US" w:eastAsia="zh-CN"/>
    </w:rPr>
  </w:style>
  <w:style w:type="character" w:customStyle="1" w:styleId="Heading1Char">
    <w:name w:val="Heading 1 Char"/>
    <w:basedOn w:val="DefaultParagraphFont"/>
    <w:link w:val="Heading1"/>
    <w:uiPriority w:val="9"/>
    <w:rsid w:val="00E2611D"/>
    <w:rPr>
      <w:rFonts w:ascii="Franklin Gothic Demi" w:eastAsiaTheme="majorEastAsia" w:hAnsi="Franklin Gothic Demi" w:cstheme="majorBidi"/>
      <w:b/>
      <w:color w:val="000000" w:themeColor="text1"/>
      <w:sz w:val="36"/>
      <w:szCs w:val="32"/>
    </w:rPr>
  </w:style>
  <w:style w:type="paragraph" w:styleId="NormalWeb">
    <w:name w:val="Normal (Web)"/>
    <w:basedOn w:val="Normal"/>
    <w:uiPriority w:val="99"/>
    <w:semiHidden/>
    <w:unhideWhenUsed/>
    <w:rsid w:val="00E2611D"/>
    <w:pPr>
      <w:spacing w:before="100" w:beforeAutospacing="1" w:after="100" w:afterAutospacing="1" w:line="240" w:lineRule="auto"/>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2611D"/>
    <w:rPr>
      <w:sz w:val="16"/>
      <w:szCs w:val="16"/>
    </w:rPr>
  </w:style>
  <w:style w:type="paragraph" w:styleId="CommentText">
    <w:name w:val="annotation text"/>
    <w:basedOn w:val="Normal"/>
    <w:link w:val="CommentTextChar"/>
    <w:uiPriority w:val="99"/>
    <w:semiHidden/>
    <w:unhideWhenUsed/>
    <w:rsid w:val="00E2611D"/>
    <w:pPr>
      <w:spacing w:line="240" w:lineRule="auto"/>
    </w:pPr>
    <w:rPr>
      <w:sz w:val="20"/>
      <w:szCs w:val="20"/>
    </w:rPr>
  </w:style>
  <w:style w:type="character" w:customStyle="1" w:styleId="CommentTextChar">
    <w:name w:val="Comment Text Char"/>
    <w:basedOn w:val="DefaultParagraphFont"/>
    <w:link w:val="CommentText"/>
    <w:uiPriority w:val="99"/>
    <w:semiHidden/>
    <w:rsid w:val="00E2611D"/>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E2611D"/>
    <w:rPr>
      <w:b/>
      <w:bCs/>
    </w:rPr>
  </w:style>
  <w:style w:type="character" w:customStyle="1" w:styleId="CommentSubjectChar">
    <w:name w:val="Comment Subject Char"/>
    <w:basedOn w:val="CommentTextChar"/>
    <w:link w:val="CommentSubject"/>
    <w:uiPriority w:val="99"/>
    <w:semiHidden/>
    <w:rsid w:val="00E2611D"/>
    <w:rPr>
      <w:rFonts w:ascii="Cambria" w:hAnsi="Cambria"/>
      <w:b/>
      <w:bCs/>
      <w:sz w:val="20"/>
      <w:szCs w:val="20"/>
    </w:rPr>
  </w:style>
  <w:style w:type="paragraph" w:styleId="BalloonText">
    <w:name w:val="Balloon Text"/>
    <w:basedOn w:val="Normal"/>
    <w:link w:val="BalloonTextChar"/>
    <w:uiPriority w:val="99"/>
    <w:semiHidden/>
    <w:unhideWhenUsed/>
    <w:rsid w:val="00E2611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611D"/>
    <w:rPr>
      <w:rFonts w:ascii="Times New Roman" w:hAnsi="Times New Roman" w:cs="Times New Roman"/>
      <w:sz w:val="18"/>
      <w:szCs w:val="18"/>
    </w:rPr>
  </w:style>
  <w:style w:type="character" w:customStyle="1" w:styleId="Heading2Char">
    <w:name w:val="Heading 2 Char"/>
    <w:basedOn w:val="DefaultParagraphFont"/>
    <w:link w:val="Heading2"/>
    <w:uiPriority w:val="9"/>
    <w:rsid w:val="0036512D"/>
    <w:rPr>
      <w:rFonts w:ascii="Franklin Gothic Medium" w:eastAsiaTheme="majorEastAsia" w:hAnsi="Franklin Gothic Medium" w:cstheme="majorBidi"/>
      <w:color w:val="000000" w:themeColor="text1"/>
      <w:sz w:val="32"/>
      <w:szCs w:val="26"/>
    </w:rPr>
  </w:style>
  <w:style w:type="character" w:customStyle="1" w:styleId="Heading3Char">
    <w:name w:val="Heading 3 Char"/>
    <w:basedOn w:val="DefaultParagraphFont"/>
    <w:link w:val="Heading3"/>
    <w:uiPriority w:val="9"/>
    <w:rsid w:val="0036512D"/>
    <w:rPr>
      <w:rFonts w:ascii="Franklin Gothic Medium" w:eastAsiaTheme="majorEastAsia" w:hAnsi="Franklin Gothic Medium" w:cstheme="majorBidi"/>
      <w:color w:val="000000" w:themeColor="text1"/>
      <w:sz w:val="28"/>
    </w:rPr>
  </w:style>
  <w:style w:type="table" w:styleId="TableGrid">
    <w:name w:val="Table Grid"/>
    <w:basedOn w:val="TableNormal"/>
    <w:uiPriority w:val="39"/>
    <w:rsid w:val="00365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512D"/>
    <w:pPr>
      <w:spacing w:after="200" w:line="240" w:lineRule="auto"/>
    </w:pPr>
    <w:rPr>
      <w:i/>
      <w:iCs/>
      <w:color w:val="44546A" w:themeColor="text2"/>
      <w:sz w:val="18"/>
      <w:szCs w:val="18"/>
    </w:rPr>
  </w:style>
  <w:style w:type="paragraph" w:customStyle="1" w:styleId="Glosarium">
    <w:name w:val="Glosarium"/>
    <w:basedOn w:val="Normal"/>
    <w:qFormat/>
    <w:rsid w:val="00F42F63"/>
    <w:pPr>
      <w:spacing w:before="120" w:after="120"/>
      <w:jc w:val="left"/>
    </w:pPr>
    <w:rPr>
      <w:sz w:val="20"/>
    </w:rPr>
  </w:style>
  <w:style w:type="paragraph" w:styleId="Bibliography">
    <w:name w:val="Bibliography"/>
    <w:basedOn w:val="Normal"/>
    <w:next w:val="Normal"/>
    <w:uiPriority w:val="37"/>
    <w:unhideWhenUsed/>
    <w:rsid w:val="00555315"/>
  </w:style>
  <w:style w:type="paragraph" w:styleId="ListBullet">
    <w:name w:val="List Bullet"/>
    <w:basedOn w:val="Normal"/>
    <w:uiPriority w:val="99"/>
    <w:unhideWhenUsed/>
    <w:rsid w:val="003D4285"/>
    <w:pPr>
      <w:numPr>
        <w:numId w:val="2"/>
      </w:numPr>
      <w:contextualSpacing/>
    </w:pPr>
  </w:style>
  <w:style w:type="paragraph" w:styleId="Index1">
    <w:name w:val="index 1"/>
    <w:basedOn w:val="Normal"/>
    <w:next w:val="Normal"/>
    <w:autoRedefine/>
    <w:uiPriority w:val="99"/>
    <w:semiHidden/>
    <w:unhideWhenUsed/>
    <w:rsid w:val="003D4285"/>
    <w:pPr>
      <w:spacing w:after="0" w:line="240" w:lineRule="auto"/>
      <w:ind w:left="220" w:hanging="220"/>
    </w:pPr>
  </w:style>
  <w:style w:type="paragraph" w:styleId="TOCHeading">
    <w:name w:val="TOC Heading"/>
    <w:basedOn w:val="Heading1"/>
    <w:next w:val="Normal"/>
    <w:uiPriority w:val="39"/>
    <w:unhideWhenUsed/>
    <w:qFormat/>
    <w:rsid w:val="004D48E9"/>
    <w:pPr>
      <w:spacing w:before="480" w:after="0" w:line="276" w:lineRule="auto"/>
      <w:contextualSpacing w:val="0"/>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4D48E9"/>
    <w:pPr>
      <w:spacing w:before="120" w:after="0"/>
      <w:jc w:val="left"/>
    </w:pPr>
    <w:rPr>
      <w:rFonts w:asciiTheme="minorHAnsi" w:hAnsiTheme="minorHAnsi"/>
      <w:b/>
      <w:bCs/>
      <w:i/>
      <w:iCs/>
      <w:sz w:val="24"/>
    </w:rPr>
  </w:style>
  <w:style w:type="paragraph" w:styleId="TOC2">
    <w:name w:val="toc 2"/>
    <w:basedOn w:val="Normal"/>
    <w:next w:val="Normal"/>
    <w:autoRedefine/>
    <w:uiPriority w:val="39"/>
    <w:unhideWhenUsed/>
    <w:rsid w:val="004D48E9"/>
    <w:pPr>
      <w:spacing w:before="120" w:after="0"/>
      <w:ind w:left="220"/>
      <w:jc w:val="left"/>
    </w:pPr>
    <w:rPr>
      <w:rFonts w:asciiTheme="minorHAnsi" w:hAnsiTheme="minorHAnsi"/>
      <w:b/>
      <w:bCs/>
      <w:szCs w:val="22"/>
    </w:rPr>
  </w:style>
  <w:style w:type="paragraph" w:styleId="TOC3">
    <w:name w:val="toc 3"/>
    <w:basedOn w:val="Normal"/>
    <w:next w:val="Normal"/>
    <w:autoRedefine/>
    <w:uiPriority w:val="39"/>
    <w:unhideWhenUsed/>
    <w:rsid w:val="004D48E9"/>
    <w:pPr>
      <w:spacing w:after="0"/>
      <w:ind w:left="440"/>
      <w:jc w:val="left"/>
    </w:pPr>
    <w:rPr>
      <w:rFonts w:asciiTheme="minorHAnsi" w:hAnsiTheme="minorHAnsi"/>
      <w:sz w:val="20"/>
      <w:szCs w:val="20"/>
    </w:rPr>
  </w:style>
  <w:style w:type="character" w:styleId="Hyperlink">
    <w:name w:val="Hyperlink"/>
    <w:basedOn w:val="DefaultParagraphFont"/>
    <w:uiPriority w:val="99"/>
    <w:unhideWhenUsed/>
    <w:rsid w:val="004D48E9"/>
    <w:rPr>
      <w:color w:val="0563C1" w:themeColor="hyperlink"/>
      <w:u w:val="single"/>
    </w:rPr>
  </w:style>
  <w:style w:type="paragraph" w:styleId="TOC4">
    <w:name w:val="toc 4"/>
    <w:basedOn w:val="Normal"/>
    <w:next w:val="Normal"/>
    <w:autoRedefine/>
    <w:uiPriority w:val="39"/>
    <w:semiHidden/>
    <w:unhideWhenUsed/>
    <w:rsid w:val="004D48E9"/>
    <w:pPr>
      <w:spacing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4D48E9"/>
    <w:pPr>
      <w:spacing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4D48E9"/>
    <w:pPr>
      <w:spacing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4D48E9"/>
    <w:pPr>
      <w:spacing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4D48E9"/>
    <w:pPr>
      <w:spacing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4D48E9"/>
    <w:pPr>
      <w:spacing w:after="0"/>
      <w:ind w:left="1760"/>
      <w:jc w:val="left"/>
    </w:pPr>
    <w:rPr>
      <w:rFonts w:asciiTheme="minorHAnsi" w:hAnsiTheme="minorHAnsi"/>
      <w:sz w:val="20"/>
      <w:szCs w:val="20"/>
    </w:rPr>
  </w:style>
  <w:style w:type="paragraph" w:styleId="Revision">
    <w:name w:val="Revision"/>
    <w:hidden/>
    <w:uiPriority w:val="99"/>
    <w:semiHidden/>
    <w:rsid w:val="007B0F21"/>
    <w:rPr>
      <w:rFonts w:ascii="Cambria" w:hAnsi="Cambri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2295">
      <w:bodyDiv w:val="1"/>
      <w:marLeft w:val="0"/>
      <w:marRight w:val="0"/>
      <w:marTop w:val="0"/>
      <w:marBottom w:val="0"/>
      <w:divBdr>
        <w:top w:val="none" w:sz="0" w:space="0" w:color="auto"/>
        <w:left w:val="none" w:sz="0" w:space="0" w:color="auto"/>
        <w:bottom w:val="none" w:sz="0" w:space="0" w:color="auto"/>
        <w:right w:val="none" w:sz="0" w:space="0" w:color="auto"/>
      </w:divBdr>
    </w:div>
    <w:div w:id="51320803">
      <w:bodyDiv w:val="1"/>
      <w:marLeft w:val="0"/>
      <w:marRight w:val="0"/>
      <w:marTop w:val="0"/>
      <w:marBottom w:val="0"/>
      <w:divBdr>
        <w:top w:val="none" w:sz="0" w:space="0" w:color="auto"/>
        <w:left w:val="none" w:sz="0" w:space="0" w:color="auto"/>
        <w:bottom w:val="none" w:sz="0" w:space="0" w:color="auto"/>
        <w:right w:val="none" w:sz="0" w:space="0" w:color="auto"/>
      </w:divBdr>
    </w:div>
    <w:div w:id="131486425">
      <w:bodyDiv w:val="1"/>
      <w:marLeft w:val="0"/>
      <w:marRight w:val="0"/>
      <w:marTop w:val="0"/>
      <w:marBottom w:val="0"/>
      <w:divBdr>
        <w:top w:val="none" w:sz="0" w:space="0" w:color="auto"/>
        <w:left w:val="none" w:sz="0" w:space="0" w:color="auto"/>
        <w:bottom w:val="none" w:sz="0" w:space="0" w:color="auto"/>
        <w:right w:val="none" w:sz="0" w:space="0" w:color="auto"/>
      </w:divBdr>
    </w:div>
    <w:div w:id="447360425">
      <w:bodyDiv w:val="1"/>
      <w:marLeft w:val="0"/>
      <w:marRight w:val="0"/>
      <w:marTop w:val="0"/>
      <w:marBottom w:val="0"/>
      <w:divBdr>
        <w:top w:val="none" w:sz="0" w:space="0" w:color="auto"/>
        <w:left w:val="none" w:sz="0" w:space="0" w:color="auto"/>
        <w:bottom w:val="none" w:sz="0" w:space="0" w:color="auto"/>
        <w:right w:val="none" w:sz="0" w:space="0" w:color="auto"/>
      </w:divBdr>
    </w:div>
    <w:div w:id="448206942">
      <w:bodyDiv w:val="1"/>
      <w:marLeft w:val="0"/>
      <w:marRight w:val="0"/>
      <w:marTop w:val="0"/>
      <w:marBottom w:val="0"/>
      <w:divBdr>
        <w:top w:val="none" w:sz="0" w:space="0" w:color="auto"/>
        <w:left w:val="none" w:sz="0" w:space="0" w:color="auto"/>
        <w:bottom w:val="none" w:sz="0" w:space="0" w:color="auto"/>
        <w:right w:val="none" w:sz="0" w:space="0" w:color="auto"/>
      </w:divBdr>
    </w:div>
    <w:div w:id="489365715">
      <w:bodyDiv w:val="1"/>
      <w:marLeft w:val="0"/>
      <w:marRight w:val="0"/>
      <w:marTop w:val="0"/>
      <w:marBottom w:val="0"/>
      <w:divBdr>
        <w:top w:val="none" w:sz="0" w:space="0" w:color="auto"/>
        <w:left w:val="none" w:sz="0" w:space="0" w:color="auto"/>
        <w:bottom w:val="none" w:sz="0" w:space="0" w:color="auto"/>
        <w:right w:val="none" w:sz="0" w:space="0" w:color="auto"/>
      </w:divBdr>
    </w:div>
    <w:div w:id="716049424">
      <w:bodyDiv w:val="1"/>
      <w:marLeft w:val="0"/>
      <w:marRight w:val="0"/>
      <w:marTop w:val="0"/>
      <w:marBottom w:val="0"/>
      <w:divBdr>
        <w:top w:val="none" w:sz="0" w:space="0" w:color="auto"/>
        <w:left w:val="none" w:sz="0" w:space="0" w:color="auto"/>
        <w:bottom w:val="none" w:sz="0" w:space="0" w:color="auto"/>
        <w:right w:val="none" w:sz="0" w:space="0" w:color="auto"/>
      </w:divBdr>
    </w:div>
    <w:div w:id="907494190">
      <w:bodyDiv w:val="1"/>
      <w:marLeft w:val="0"/>
      <w:marRight w:val="0"/>
      <w:marTop w:val="0"/>
      <w:marBottom w:val="0"/>
      <w:divBdr>
        <w:top w:val="none" w:sz="0" w:space="0" w:color="auto"/>
        <w:left w:val="none" w:sz="0" w:space="0" w:color="auto"/>
        <w:bottom w:val="none" w:sz="0" w:space="0" w:color="auto"/>
        <w:right w:val="none" w:sz="0" w:space="0" w:color="auto"/>
      </w:divBdr>
    </w:div>
    <w:div w:id="959459712">
      <w:bodyDiv w:val="1"/>
      <w:marLeft w:val="0"/>
      <w:marRight w:val="0"/>
      <w:marTop w:val="0"/>
      <w:marBottom w:val="0"/>
      <w:divBdr>
        <w:top w:val="none" w:sz="0" w:space="0" w:color="auto"/>
        <w:left w:val="none" w:sz="0" w:space="0" w:color="auto"/>
        <w:bottom w:val="none" w:sz="0" w:space="0" w:color="auto"/>
        <w:right w:val="none" w:sz="0" w:space="0" w:color="auto"/>
      </w:divBdr>
    </w:div>
    <w:div w:id="986081946">
      <w:bodyDiv w:val="1"/>
      <w:marLeft w:val="0"/>
      <w:marRight w:val="0"/>
      <w:marTop w:val="0"/>
      <w:marBottom w:val="0"/>
      <w:divBdr>
        <w:top w:val="none" w:sz="0" w:space="0" w:color="auto"/>
        <w:left w:val="none" w:sz="0" w:space="0" w:color="auto"/>
        <w:bottom w:val="none" w:sz="0" w:space="0" w:color="auto"/>
        <w:right w:val="none" w:sz="0" w:space="0" w:color="auto"/>
      </w:divBdr>
    </w:div>
    <w:div w:id="1028330737">
      <w:bodyDiv w:val="1"/>
      <w:marLeft w:val="0"/>
      <w:marRight w:val="0"/>
      <w:marTop w:val="0"/>
      <w:marBottom w:val="0"/>
      <w:divBdr>
        <w:top w:val="none" w:sz="0" w:space="0" w:color="auto"/>
        <w:left w:val="none" w:sz="0" w:space="0" w:color="auto"/>
        <w:bottom w:val="none" w:sz="0" w:space="0" w:color="auto"/>
        <w:right w:val="none" w:sz="0" w:space="0" w:color="auto"/>
      </w:divBdr>
    </w:div>
    <w:div w:id="1090735892">
      <w:bodyDiv w:val="1"/>
      <w:marLeft w:val="0"/>
      <w:marRight w:val="0"/>
      <w:marTop w:val="0"/>
      <w:marBottom w:val="0"/>
      <w:divBdr>
        <w:top w:val="none" w:sz="0" w:space="0" w:color="auto"/>
        <w:left w:val="none" w:sz="0" w:space="0" w:color="auto"/>
        <w:bottom w:val="none" w:sz="0" w:space="0" w:color="auto"/>
        <w:right w:val="none" w:sz="0" w:space="0" w:color="auto"/>
      </w:divBdr>
    </w:div>
    <w:div w:id="1118530980">
      <w:bodyDiv w:val="1"/>
      <w:marLeft w:val="0"/>
      <w:marRight w:val="0"/>
      <w:marTop w:val="0"/>
      <w:marBottom w:val="0"/>
      <w:divBdr>
        <w:top w:val="none" w:sz="0" w:space="0" w:color="auto"/>
        <w:left w:val="none" w:sz="0" w:space="0" w:color="auto"/>
        <w:bottom w:val="none" w:sz="0" w:space="0" w:color="auto"/>
        <w:right w:val="none" w:sz="0" w:space="0" w:color="auto"/>
      </w:divBdr>
    </w:div>
    <w:div w:id="1608461771">
      <w:bodyDiv w:val="1"/>
      <w:marLeft w:val="0"/>
      <w:marRight w:val="0"/>
      <w:marTop w:val="0"/>
      <w:marBottom w:val="0"/>
      <w:divBdr>
        <w:top w:val="none" w:sz="0" w:space="0" w:color="auto"/>
        <w:left w:val="none" w:sz="0" w:space="0" w:color="auto"/>
        <w:bottom w:val="none" w:sz="0" w:space="0" w:color="auto"/>
        <w:right w:val="none" w:sz="0" w:space="0" w:color="auto"/>
      </w:divBdr>
    </w:div>
    <w:div w:id="1615558841">
      <w:bodyDiv w:val="1"/>
      <w:marLeft w:val="0"/>
      <w:marRight w:val="0"/>
      <w:marTop w:val="0"/>
      <w:marBottom w:val="0"/>
      <w:divBdr>
        <w:top w:val="none" w:sz="0" w:space="0" w:color="auto"/>
        <w:left w:val="none" w:sz="0" w:space="0" w:color="auto"/>
        <w:bottom w:val="none" w:sz="0" w:space="0" w:color="auto"/>
        <w:right w:val="none" w:sz="0" w:space="0" w:color="auto"/>
      </w:divBdr>
    </w:div>
    <w:div w:id="1649745670">
      <w:bodyDiv w:val="1"/>
      <w:marLeft w:val="0"/>
      <w:marRight w:val="0"/>
      <w:marTop w:val="0"/>
      <w:marBottom w:val="0"/>
      <w:divBdr>
        <w:top w:val="none" w:sz="0" w:space="0" w:color="auto"/>
        <w:left w:val="none" w:sz="0" w:space="0" w:color="auto"/>
        <w:bottom w:val="none" w:sz="0" w:space="0" w:color="auto"/>
        <w:right w:val="none" w:sz="0" w:space="0" w:color="auto"/>
      </w:divBdr>
    </w:div>
    <w:div w:id="1662730495">
      <w:bodyDiv w:val="1"/>
      <w:marLeft w:val="0"/>
      <w:marRight w:val="0"/>
      <w:marTop w:val="0"/>
      <w:marBottom w:val="0"/>
      <w:divBdr>
        <w:top w:val="none" w:sz="0" w:space="0" w:color="auto"/>
        <w:left w:val="none" w:sz="0" w:space="0" w:color="auto"/>
        <w:bottom w:val="none" w:sz="0" w:space="0" w:color="auto"/>
        <w:right w:val="none" w:sz="0" w:space="0" w:color="auto"/>
      </w:divBdr>
    </w:div>
    <w:div w:id="1962496648">
      <w:bodyDiv w:val="1"/>
      <w:marLeft w:val="0"/>
      <w:marRight w:val="0"/>
      <w:marTop w:val="0"/>
      <w:marBottom w:val="0"/>
      <w:divBdr>
        <w:top w:val="none" w:sz="0" w:space="0" w:color="auto"/>
        <w:left w:val="none" w:sz="0" w:space="0" w:color="auto"/>
        <w:bottom w:val="none" w:sz="0" w:space="0" w:color="auto"/>
        <w:right w:val="none" w:sz="0" w:space="0" w:color="auto"/>
      </w:divBdr>
    </w:div>
    <w:div w:id="1985503842">
      <w:bodyDiv w:val="1"/>
      <w:marLeft w:val="0"/>
      <w:marRight w:val="0"/>
      <w:marTop w:val="0"/>
      <w:marBottom w:val="0"/>
      <w:divBdr>
        <w:top w:val="none" w:sz="0" w:space="0" w:color="auto"/>
        <w:left w:val="none" w:sz="0" w:space="0" w:color="auto"/>
        <w:bottom w:val="none" w:sz="0" w:space="0" w:color="auto"/>
        <w:right w:val="none" w:sz="0" w:space="0" w:color="auto"/>
      </w:divBdr>
    </w:div>
    <w:div w:id="1992982424">
      <w:bodyDiv w:val="1"/>
      <w:marLeft w:val="0"/>
      <w:marRight w:val="0"/>
      <w:marTop w:val="0"/>
      <w:marBottom w:val="0"/>
      <w:divBdr>
        <w:top w:val="none" w:sz="0" w:space="0" w:color="auto"/>
        <w:left w:val="none" w:sz="0" w:space="0" w:color="auto"/>
        <w:bottom w:val="none" w:sz="0" w:space="0" w:color="auto"/>
        <w:right w:val="none" w:sz="0" w:space="0" w:color="auto"/>
      </w:divBdr>
    </w:div>
    <w:div w:id="2085251326">
      <w:bodyDiv w:val="1"/>
      <w:marLeft w:val="0"/>
      <w:marRight w:val="0"/>
      <w:marTop w:val="0"/>
      <w:marBottom w:val="0"/>
      <w:divBdr>
        <w:top w:val="none" w:sz="0" w:space="0" w:color="auto"/>
        <w:left w:val="none" w:sz="0" w:space="0" w:color="auto"/>
        <w:bottom w:val="none" w:sz="0" w:space="0" w:color="auto"/>
        <w:right w:val="none" w:sz="0" w:space="0" w:color="auto"/>
      </w:divBdr>
    </w:div>
    <w:div w:id="211473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Tri20</b:Tag>
    <b:SourceType>Book</b:SourceType>
    <b:Guid>{AC839F22-CBE7-324A-AE1C-BE399EED9C30}</b:Guid>
    <b:Author>
      <b:Author>
        <b:NameList>
          <b:Person>
            <b:Last>Trim</b:Last>
            <b:First>Bambang</b:First>
          </b:Person>
        </b:NameList>
      </b:Author>
    </b:Author>
    <b:Title>Apa dan Bagaimana Menerbitkan Buku: Catatan Seperempat Abad di Jalan Buku</b:Title>
    <b:City>Solo</b:City>
    <b:Publisher>Epigraf Komunikata Prima</b:Publisher>
    <b:Year>2020</b:Year>
    <b:RefOrder>2</b:RefOrder>
  </b:Source>
  <b:Source>
    <b:Tag>Hal19</b:Tag>
    <b:SourceType>InternetSite</b:SourceType>
    <b:Guid>{3F5987D3-3D32-614A-9924-36835B3D1290}</b:Guid>
    <b:Title>tempo.co</b:Title>
    <b:Year>2019</b:Year>
    <b:Author>
      <b:Author>
        <b:NameList>
          <b:Person>
            <b:Last>Tempo</b:Last>
          </b:Person>
        </b:NameList>
      </b:Author>
    </b:Author>
    <b:URL>https://nasional.tempo.co/read/1264063/rapat-perdana-di-kemendikbud-begini-arahan-nadiem-makarim</b:URL>
    <b:YearAccessed>2020</b:YearAccessed>
    <b:MonthAccessed>Februari</b:MonthAccessed>
    <b:DayAccessed>12</b:DayAccessed>
    <b:Month>Oktober</b:Month>
    <b:Day>24</b:Day>
    <b:RefOrder>1</b:RefOrder>
  </b:Source>
</b:Sources>
</file>

<file path=customXml/itemProps1.xml><?xml version="1.0" encoding="utf-8"?>
<ds:datastoreItem xmlns:ds="http://schemas.openxmlformats.org/officeDocument/2006/customXml" ds:itemID="{5CA26423-43DE-4999-ACA1-53E67B78E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JUDUL BUKU</vt:lpstr>
    </vt:vector>
  </TitlesOfParts>
  <Company>PENERBIT</Company>
  <LinksUpToDate>false</LinksUpToDate>
  <CharactersWithSpaces>2623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BUKU</dc:title>
  <dc:subject>BUKU NONFIKSI</dc:subject>
  <dc:creator>NAMA PENULIS</dc:creator>
  <cp:keywords/>
  <dc:description/>
  <cp:lastModifiedBy>Microsoft account</cp:lastModifiedBy>
  <cp:revision>2</cp:revision>
  <dcterms:created xsi:type="dcterms:W3CDTF">2021-11-16T02:57:00Z</dcterms:created>
  <dcterms:modified xsi:type="dcterms:W3CDTF">2021-11-16T02:57:00Z</dcterms:modified>
</cp:coreProperties>
</file>