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32F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A34A5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52C511" w14:textId="6EA3E353" w:rsidR="00034B6F" w:rsidRDefault="00BE098E" w:rsidP="00034B6F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054CBA2" w14:textId="7014CFA7" w:rsidR="00034B6F" w:rsidRDefault="00034B6F" w:rsidP="00034B6F">
      <w:pPr>
        <w:pStyle w:val="ListParagraph"/>
      </w:pPr>
    </w:p>
    <w:p w14:paraId="6A90573E" w14:textId="77777777" w:rsidR="00034B6F" w:rsidRPr="00034B6F" w:rsidRDefault="00034B6F" w:rsidP="00034B6F">
      <w:pPr>
        <w:pStyle w:val="ListParagraph"/>
        <w:ind w:left="0"/>
        <w:jc w:val="center"/>
        <w:rPr>
          <w:b/>
          <w:lang w:val="id-ID"/>
        </w:rPr>
      </w:pPr>
      <w:r w:rsidRPr="00034B6F">
        <w:rPr>
          <w:b/>
          <w:lang w:val="id-ID"/>
        </w:rPr>
        <w:t>GLOSARIUM</w:t>
      </w:r>
    </w:p>
    <w:p w14:paraId="3E6FD6AA" w14:textId="77777777" w:rsidR="00034B6F" w:rsidRPr="00034B6F" w:rsidRDefault="00034B6F" w:rsidP="00034B6F">
      <w:pPr>
        <w:pStyle w:val="ListParagraph"/>
        <w:ind w:left="0"/>
        <w:jc w:val="center"/>
        <w:rPr>
          <w:lang w:val="id-ID"/>
        </w:rPr>
      </w:pPr>
    </w:p>
    <w:p w14:paraId="5C8B8F2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filosofis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berdasarkan filsafat.</w:t>
      </w:r>
    </w:p>
    <w:p w14:paraId="3FCDB446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implementasi </w:t>
      </w:r>
      <w:r w:rsidRPr="00034B6F">
        <w:rPr>
          <w:lang w:val="id-ID"/>
        </w:rPr>
        <w:tab/>
        <w:t>:</w:t>
      </w:r>
      <w:r w:rsidRPr="00034B6F">
        <w:rPr>
          <w:lang w:val="id-ID"/>
        </w:rPr>
        <w:tab/>
        <w:t>pelaksanaan, penerapan.</w:t>
      </w:r>
    </w:p>
    <w:p w14:paraId="082D88B0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>inklusif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penempatan siswa berkebutuhan khusus di dalam kelas </w:t>
      </w:r>
    </w:p>
    <w:p w14:paraId="55E17E1C" w14:textId="77777777" w:rsidR="00034B6F" w:rsidRDefault="00034B6F" w:rsidP="00034B6F">
      <w:pPr>
        <w:pStyle w:val="ListParagraph"/>
        <w:ind w:left="709"/>
      </w:pPr>
      <w:r w:rsidRPr="00034B6F">
        <w:rPr>
          <w:lang w:val="id-ID"/>
        </w:rPr>
        <w:tab/>
      </w:r>
      <w:r w:rsidRPr="00034B6F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034B6F">
        <w:rPr>
          <w:lang w:val="id-ID"/>
        </w:rPr>
        <w:t>reguler.</w:t>
      </w:r>
    </w:p>
    <w:p w14:paraId="0ACEED62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integral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meliputi seluruh bagian yang perlu untuk menjadikan </w:t>
      </w:r>
    </w:p>
    <w:p w14:paraId="3F75909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lengkap; utuh; bulat; sempurna.</w:t>
      </w:r>
    </w:p>
    <w:p w14:paraId="3CB63814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konseptual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berhubungan dengan konsep.</w:t>
      </w:r>
    </w:p>
    <w:p w14:paraId="35902794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kriteria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ukuran yang menjadi dasar penilaian atau penetapan sesuatu.</w:t>
      </w:r>
    </w:p>
    <w:p w14:paraId="512B336A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kurikulum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perangkat mata pelajaran yang diajarkan pada lembaga </w:t>
      </w:r>
    </w:p>
    <w:p w14:paraId="016040E1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pendidikan.</w:t>
      </w:r>
    </w:p>
    <w:p w14:paraId="638B1C3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manajemen </w:t>
      </w:r>
      <w:r w:rsidRPr="00034B6F">
        <w:rPr>
          <w:lang w:val="id-ID"/>
        </w:rPr>
        <w:tab/>
        <w:t xml:space="preserve">:  </w:t>
      </w:r>
      <w:r w:rsidRPr="00034B6F">
        <w:rPr>
          <w:lang w:val="id-ID"/>
        </w:rPr>
        <w:tab/>
        <w:t xml:space="preserve">penggunaan sumber daya secara efektif untuk mencapai </w:t>
      </w:r>
    </w:p>
    <w:p w14:paraId="6AC719E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sasaran.</w:t>
      </w:r>
    </w:p>
    <w:p w14:paraId="35FD6968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metodologi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ilmu tentang metode.</w:t>
      </w:r>
    </w:p>
    <w:p w14:paraId="0F68F1BC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norma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aturan atau ketentuan yang mengikat warga kelompok </w:t>
      </w:r>
    </w:p>
    <w:p w14:paraId="480E6B33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 xml:space="preserve">dalam masyarakat, dipakai sebagai panduan, tatanan, dan </w:t>
      </w:r>
    </w:p>
    <w:p w14:paraId="6C335C51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pengendali tingkah laku yang sesuai dan berterima.</w:t>
      </w:r>
    </w:p>
    <w:p w14:paraId="2A494016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optimal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tertinggi; paling menguntungkan.</w:t>
      </w:r>
    </w:p>
    <w:p w14:paraId="50FA1B2F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orientasi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pandangan yang mendasari pikiran, perhatian, atau kecen-</w:t>
      </w:r>
    </w:p>
    <w:p w14:paraId="25F1BAA9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derungan.</w:t>
      </w:r>
    </w:p>
    <w:p w14:paraId="513FCC72" w14:textId="32E2AF2D" w:rsidR="00034B6F" w:rsidRPr="00034B6F" w:rsidRDefault="00034B6F" w:rsidP="00034B6F">
      <w:pPr>
        <w:pStyle w:val="ListParagraph"/>
        <w:tabs>
          <w:tab w:val="left" w:pos="2513"/>
        </w:tabs>
        <w:ind w:left="2880" w:hanging="2171"/>
        <w:jc w:val="left"/>
        <w:rPr>
          <w:lang w:val="id-ID"/>
        </w:rPr>
      </w:pPr>
      <w:r w:rsidRPr="00034B6F">
        <w:rPr>
          <w:lang w:val="id-ID"/>
        </w:rPr>
        <w:t xml:space="preserve">program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>rancangan mengenai asas serta usaha (dalam</w:t>
      </w:r>
      <w:r>
        <w:t xml:space="preserve"> </w:t>
      </w:r>
      <w:r w:rsidRPr="00034B6F">
        <w:rPr>
          <w:lang w:val="id-ID"/>
        </w:rPr>
        <w:t>ketatanegaraan, perekonomian, dsb) yang akan dijalankan.</w:t>
      </w:r>
    </w:p>
    <w:p w14:paraId="2B80854E" w14:textId="77777777" w:rsidR="00034B6F" w:rsidRPr="00034B6F" w:rsidRDefault="00034B6F" w:rsidP="00034B6F">
      <w:pPr>
        <w:pStyle w:val="ListParagraph"/>
        <w:tabs>
          <w:tab w:val="left" w:pos="2513"/>
        </w:tabs>
        <w:ind w:left="709"/>
        <w:jc w:val="left"/>
        <w:rPr>
          <w:lang w:val="id-ID"/>
        </w:rPr>
      </w:pPr>
      <w:r w:rsidRPr="00034B6F">
        <w:rPr>
          <w:lang w:val="id-ID"/>
        </w:rPr>
        <w:t xml:space="preserve">prosedur </w:t>
      </w:r>
      <w:r w:rsidRPr="00034B6F">
        <w:rPr>
          <w:lang w:val="id-ID"/>
        </w:rPr>
        <w:tab/>
        <w:t xml:space="preserve">: </w:t>
      </w:r>
      <w:r w:rsidRPr="00034B6F">
        <w:rPr>
          <w:lang w:val="id-ID"/>
        </w:rPr>
        <w:tab/>
        <w:t xml:space="preserve">tahap kegiatan untuk menyelesaikan suatu aktivitas; metode </w:t>
      </w:r>
    </w:p>
    <w:p w14:paraId="7C86D301" w14:textId="6E89FD62" w:rsidR="00034B6F" w:rsidRPr="00034B6F" w:rsidRDefault="00034B6F" w:rsidP="00034B6F">
      <w:pPr>
        <w:pStyle w:val="ListParagraph"/>
        <w:tabs>
          <w:tab w:val="left" w:pos="2513"/>
        </w:tabs>
        <w:ind w:left="2513" w:hanging="2132"/>
        <w:jc w:val="left"/>
        <w:rPr>
          <w:lang w:val="id-ID"/>
        </w:rPr>
      </w:pPr>
      <w:r w:rsidRPr="00034B6F">
        <w:rPr>
          <w:lang w:val="id-ID"/>
        </w:rPr>
        <w:tab/>
      </w:r>
      <w:r w:rsidRPr="00034B6F">
        <w:rPr>
          <w:lang w:val="id-ID"/>
        </w:rPr>
        <w:tab/>
        <w:t>langkah demi langkah secara pasti dalam memecahkan suatu</w:t>
      </w:r>
      <w:r>
        <w:rPr>
          <w:lang w:val="id-ID"/>
        </w:rPr>
        <w:tab/>
      </w:r>
      <w:r w:rsidRPr="00034B6F">
        <w:rPr>
          <w:lang w:val="id-ID"/>
        </w:rPr>
        <w:t>masalah.</w:t>
      </w:r>
    </w:p>
    <w:p w14:paraId="2C406A19" w14:textId="587665EC" w:rsidR="00034B6F" w:rsidRDefault="00034B6F" w:rsidP="00034B6F">
      <w:pPr>
        <w:ind w:left="709"/>
      </w:pPr>
    </w:p>
    <w:p w14:paraId="606CD516" w14:textId="77777777" w:rsidR="00BE098E" w:rsidRDefault="00BE098E" w:rsidP="00034B6F">
      <w:pPr>
        <w:pStyle w:val="ListParagraph"/>
        <w:ind w:left="709"/>
      </w:pPr>
    </w:p>
    <w:p w14:paraId="07575547" w14:textId="77777777" w:rsidR="00BE098E" w:rsidRDefault="00BE098E" w:rsidP="00034B6F">
      <w:pPr>
        <w:pStyle w:val="ListParagraph"/>
        <w:ind w:left="709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34B6F"/>
    <w:rsid w:val="0012251A"/>
    <w:rsid w:val="0042167F"/>
    <w:rsid w:val="008044D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935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Indria Wahyuni</cp:lastModifiedBy>
  <cp:revision>2</cp:revision>
  <dcterms:created xsi:type="dcterms:W3CDTF">2021-11-16T08:24:00Z</dcterms:created>
  <dcterms:modified xsi:type="dcterms:W3CDTF">2021-11-16T08:24:00Z</dcterms:modified>
</cp:coreProperties>
</file>