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:rsidR="00927764" w:rsidRPr="00C50A1E" w:rsidRDefault="00927764" w:rsidP="004151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47F7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47F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8047F7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47F7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047F7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47F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47F7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8047F7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8047F7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E5E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2365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i/>
          <w:sz w:val="24"/>
          <w:szCs w:val="24"/>
        </w:rPr>
        <w:t>ambyar</w:t>
      </w:r>
      <w:proofErr w:type="spellEnd"/>
      <w:r w:rsidR="00554E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E5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554E5E">
        <w:rPr>
          <w:rFonts w:ascii="Times New Roman" w:eastAsia="Times New Roman" w:hAnsi="Times New Roman" w:cs="Times New Roman"/>
          <w:sz w:val="24"/>
          <w:szCs w:val="24"/>
        </w:rPr>
        <w:t>perila</w:t>
      </w:r>
      <w:r w:rsidR="00236521" w:rsidRPr="00554E5E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="00236521" w:rsidRPr="00554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 w:rsidRPr="00554E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36521" w:rsidRPr="00554E5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54E5E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554E5E">
        <w:rPr>
          <w:rFonts w:ascii="Times New Roman" w:eastAsia="Times New Roman" w:hAnsi="Times New Roman" w:cs="Times New Roman"/>
          <w:sz w:val="24"/>
          <w:szCs w:val="24"/>
        </w:rPr>
        <w:t>isalnya</w:t>
      </w:r>
      <w:proofErr w:type="spellEnd"/>
      <w:r w:rsidR="00554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4E5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554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4E5E">
        <w:rPr>
          <w:rFonts w:ascii="Times New Roman" w:eastAsia="Times New Roman" w:hAnsi="Times New Roman" w:cs="Times New Roman"/>
          <w:sz w:val="24"/>
          <w:szCs w:val="24"/>
        </w:rPr>
        <w:t>s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E5E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36521" w:rsidRDefault="00927764" w:rsidP="002365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RDefault="00927764" w:rsidP="00E3732E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4151B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4151BC" w:rsidRDefault="00927764" w:rsidP="00E3732E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bulat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="00236521" w:rsidRPr="004151BC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:rsidR="00236521" w:rsidRDefault="00927764" w:rsidP="002365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</w:p>
    <w:p w:rsidR="00927764" w:rsidRPr="00C50A1E" w:rsidRDefault="00927764" w:rsidP="00E3732E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</w:t>
      </w:r>
      <w:r w:rsidR="004151B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Ruangan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jarak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dengan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makanan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makin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dekat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ini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E3732E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Asalkan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Sebab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manis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kata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 </w:t>
      </w:r>
      <w:proofErr w:type="spellStart"/>
      <w:r w:rsidRPr="00236521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236521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khan.</w:t>
      </w:r>
    </w:p>
    <w:p w:rsidR="00927764" w:rsidRPr="00C50A1E" w:rsidRDefault="00927764" w:rsidP="00E3732E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236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236521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pura-pura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sibuk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padahal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ada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nge</w:t>
      </w:r>
      <w:proofErr w:type="spellEnd"/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simpanan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ditubuhmu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dimana</w:t>
      </w:r>
      <w:proofErr w:type="spellEnd"/>
      <w:r w:rsidRPr="00236521">
        <w:rPr>
          <w:rFonts w:ascii="Times New Roman" w:eastAsia="Times New Roman" w:hAnsi="Times New Roman" w:cs="Times New Roman"/>
          <w:strike/>
          <w:sz w:val="24"/>
          <w:szCs w:val="24"/>
        </w:rPr>
        <w:t>-mana.</w:t>
      </w:r>
    </w:p>
    <w:p w:rsidR="00927764" w:rsidRPr="00C50A1E" w:rsidRDefault="00927764" w:rsidP="00E3732E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151B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2C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rebus</w:t>
      </w:r>
      <w:r w:rsidR="00E3732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E3732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1BC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4151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151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9B4" w:rsidRDefault="008039B4">
      <w:r>
        <w:separator/>
      </w:r>
    </w:p>
  </w:endnote>
  <w:endnote w:type="continuationSeparator" w:id="0">
    <w:p w:rsidR="008039B4" w:rsidRDefault="0080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039B4">
    <w:pPr>
      <w:pStyle w:val="Footer"/>
    </w:pPr>
  </w:p>
  <w:p w:rsidR="00941E77" w:rsidRDefault="00803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9B4" w:rsidRDefault="008039B4">
      <w:r>
        <w:separator/>
      </w:r>
    </w:p>
  </w:footnote>
  <w:footnote w:type="continuationSeparator" w:id="0">
    <w:p w:rsidR="008039B4" w:rsidRDefault="00803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36521"/>
    <w:rsid w:val="004151BC"/>
    <w:rsid w:val="0042167F"/>
    <w:rsid w:val="00554E5E"/>
    <w:rsid w:val="008039B4"/>
    <w:rsid w:val="008047F7"/>
    <w:rsid w:val="00842C0E"/>
    <w:rsid w:val="00924DF5"/>
    <w:rsid w:val="00927764"/>
    <w:rsid w:val="00E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CC5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6</cp:revision>
  <dcterms:created xsi:type="dcterms:W3CDTF">2020-07-24T23:46:00Z</dcterms:created>
  <dcterms:modified xsi:type="dcterms:W3CDTF">2021-12-18T05:15:00Z</dcterms:modified>
</cp:coreProperties>
</file>