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360" w:lineRule="auto"/>
        <w:jc w:val="center"/>
        <w:rPr>
          <w:rFonts w:ascii="Times New Roman" w:cs="Times New Roman" w:eastAsia="Times New Roman" w:hAnsi="Times New Roman"/>
          <w:sz w:val="24"/>
          <w:szCs w:val="24"/>
        </w:rPr>
      </w:pPr>
      <w:bookmarkStart w:colFirst="0" w:colLast="0" w:name="_1jydmbgx1xcx" w:id="0"/>
      <w:bookmarkEnd w:id="0"/>
      <w:r w:rsidDel="00000000" w:rsidR="00000000" w:rsidRPr="00000000">
        <w:rPr>
          <w:rFonts w:ascii="Times New Roman" w:cs="Times New Roman" w:eastAsia="Times New Roman" w:hAnsi="Times New Roman"/>
          <w:sz w:val="24"/>
          <w:szCs w:val="24"/>
          <w:rtl w:val="0"/>
        </w:rPr>
        <w:t xml:space="preserve">PRAKATA</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Buku pertama yang saya tulis dengan judul “Pandemi Covid-19 Gelombang Selanjutnya” berawal dari perasaan tidak nyaman dan mungkin dapat dikatakan keresahan pribadi terkait kehidupan yang tidak kunjung membaik. Seperti yang kita semua ketahui dan kita semua rasakan, pandemi Covid-19 ini membuat manusia secara paksa membatasi kehidupannya. Hal ini sungguh menimbulkan perasaan khawatir, karena sampai saat ini pun pemerintah belum menyatakan bahwa kita dapat menjalankan kehidupan seperti semula. Hal ini menjadi alasan saya mengapa membuat judul dengan menggunakan kalimat ‘Gelombang Selanjutnya’ kalimat tersebut menggambarkan ketidak pastian yang kita semua rasakan terhadap semua yang sedang terjadi saat ini.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Kehidupan seperti semula yang diharapkan semua manusia pada saat ini mungkin masih sulit untuk dicapai, namun ditengah tengah hal tersebut muncul istilah “</w:t>
      </w:r>
      <w:r w:rsidDel="00000000" w:rsidR="00000000" w:rsidRPr="00000000">
        <w:rPr>
          <w:rFonts w:ascii="Times New Roman" w:cs="Times New Roman" w:eastAsia="Times New Roman" w:hAnsi="Times New Roman"/>
          <w:i w:val="1"/>
          <w:sz w:val="24"/>
          <w:szCs w:val="24"/>
          <w:rtl w:val="0"/>
        </w:rPr>
        <w:t xml:space="preserve">new normal” </w:t>
      </w:r>
      <w:r w:rsidDel="00000000" w:rsidR="00000000" w:rsidRPr="00000000">
        <w:rPr>
          <w:rFonts w:ascii="Times New Roman" w:cs="Times New Roman" w:eastAsia="Times New Roman" w:hAnsi="Times New Roman"/>
          <w:sz w:val="24"/>
          <w:szCs w:val="24"/>
          <w:rtl w:val="0"/>
        </w:rPr>
        <w:t xml:space="preserve">atau kebiasaan yang baru. Tentu saja hal ini terjadi karena sudah terganggunya semua sistem dari aspek kehidupan. Dalam buku ini dijelaskan apa saja sistem yang memang sudah terganggu atau bahkan menjadi rusak karena kehadiran pandemi Covid-19 ini.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dibuatnya buku ini, saya sebagai penulis memiliki tujuan untuk memberikan informasi mengenai bagaimana pandemi Covid-19 ini berjalan dari waktu ke waktu. Besar harapan saya dalam dibuatnya buku ini dapat menyampaikan hal hal terkait informasi dan perjalanan Covid-19 ini dengan jelas dan baik.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Hormat saya,</w:t>
      </w:r>
    </w:p>
    <w:p w:rsidR="00000000" w:rsidDel="00000000" w:rsidP="00000000" w:rsidRDefault="00000000" w:rsidRPr="00000000" w14:paraId="0000000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8" w:w="11906" w:orient="portrait"/>
      <w:pgMar w:bottom="1700.7874015748032" w:top="1700.7874015748032" w:left="2267.716535433071"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36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0" w:line="360" w:lineRule="auto"/>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