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AA5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603DB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2D8B1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D3BB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E705541" w14:textId="77777777" w:rsidTr="00821BA2">
        <w:tc>
          <w:tcPr>
            <w:tcW w:w="9350" w:type="dxa"/>
          </w:tcPr>
          <w:p w14:paraId="6C28667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0E496" w14:textId="77970D49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E5A513" w14:textId="77777777" w:rsidR="00CB4134" w:rsidRPr="008D1AF7" w:rsidRDefault="00CB4134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7E2F3A" w14:textId="5E6369A8" w:rsidR="00974F1C" w:rsidRDefault="00974F1C" w:rsidP="00A77A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39C50" w14:textId="77777777" w:rsidR="00A77ACD" w:rsidRDefault="00A77ACD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Andre, Walfred.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 Osborne, John W. 1993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Bumi Aksara, Jakarta. </w:t>
            </w:r>
          </w:p>
          <w:p w14:paraId="71193200" w14:textId="3AA532A1" w:rsidR="00A77ACD" w:rsidRDefault="00A77ACD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2014.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Contoh Penyelesaian Kejahatan Masa Lalu.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Diakses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10 Februari 2014</w:t>
            </w:r>
          </w:p>
          <w:p w14:paraId="6E941E68" w14:textId="5FDCFA47" w:rsidR="00CB4134" w:rsidRPr="00CB4134" w:rsidRDefault="00CB4134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Tauhid 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. MQ Publishing, Bandung</w:t>
            </w:r>
          </w:p>
          <w:p w14:paraId="6B171308" w14:textId="5EDD850E" w:rsidR="00A77ACD" w:rsidRDefault="00A77ACD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Marketing.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134D1180" w14:textId="348F0E18" w:rsidR="00A77ACD" w:rsidRDefault="00A77ACD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Menulis. 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1C8CE7" w14:textId="301FDBE5" w:rsidR="00CB4134" w:rsidRPr="00CB4134" w:rsidRDefault="00CB4134" w:rsidP="00CB4134">
            <w:pPr>
              <w:pStyle w:val="ListParagraph"/>
              <w:spacing w:after="120" w:line="360" w:lineRule="auto"/>
              <w:ind w:left="741" w:hanging="425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EDF265" w14:textId="4B0B9142" w:rsidR="00974F1C" w:rsidRPr="00CB4134" w:rsidRDefault="00A77ACD" w:rsidP="00CB4134">
            <w:pPr>
              <w:pStyle w:val="ListParagraph"/>
              <w:spacing w:after="120" w:line="360" w:lineRule="auto"/>
              <w:ind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F41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marketing for beginners. </w:t>
            </w:r>
            <w:r w:rsidRPr="00F41618">
              <w:rPr>
                <w:rFonts w:ascii="Times New Roman" w:hAnsi="Times New Roman" w:cs="Times New Roman"/>
                <w:sz w:val="24"/>
                <w:szCs w:val="24"/>
              </w:rPr>
              <w:t>Elex Media Komputindo, Jakarta.</w:t>
            </w:r>
          </w:p>
          <w:p w14:paraId="0378DAD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836EB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12F90"/>
    <w:multiLevelType w:val="hybridMultilevel"/>
    <w:tmpl w:val="2AA8E62C"/>
    <w:lvl w:ilvl="0" w:tplc="D76CC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A24DD"/>
    <w:rsid w:val="0042167F"/>
    <w:rsid w:val="00924DF5"/>
    <w:rsid w:val="00974F1C"/>
    <w:rsid w:val="00A77ACD"/>
    <w:rsid w:val="00C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FE2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Yanuardi Raharjo</cp:lastModifiedBy>
  <cp:revision>2</cp:revision>
  <dcterms:created xsi:type="dcterms:W3CDTF">2022-03-25T02:56:00Z</dcterms:created>
  <dcterms:modified xsi:type="dcterms:W3CDTF">2022-03-25T02:56:00Z</dcterms:modified>
</cp:coreProperties>
</file>