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1DA1" w14:textId="1A4C358B" w:rsidR="00A245E8" w:rsidRPr="005610BC" w:rsidRDefault="002F2031" w:rsidP="003D082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0BC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78AEC7B2" w14:textId="6B1AAD99" w:rsidR="002F2031" w:rsidRDefault="002F2031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2BE50" w14:textId="3FFB9962" w:rsidR="002F2031" w:rsidRDefault="002F2031" w:rsidP="003D08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0B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610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40E49" w14:textId="14F3469F" w:rsidR="005610BC" w:rsidRDefault="005610BC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symptom yang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Keganasan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virus pada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. Virus sangat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pada organ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massif di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5690A">
        <w:rPr>
          <w:rFonts w:ascii="Times New Roman" w:hAnsi="Times New Roman" w:cs="Times New Roman"/>
          <w:sz w:val="24"/>
          <w:szCs w:val="24"/>
        </w:rPr>
        <w:t>.</w:t>
      </w:r>
    </w:p>
    <w:p w14:paraId="53E91010" w14:textId="431DD795" w:rsidR="008B5AD6" w:rsidRDefault="008B5AD6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Acara-acara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pandemic Covid 19.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mudik Natal,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music,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632">
        <w:rPr>
          <w:rFonts w:ascii="Times New Roman" w:hAnsi="Times New Roman" w:cs="Times New Roman"/>
          <w:sz w:val="24"/>
          <w:szCs w:val="24"/>
        </w:rPr>
        <w:t xml:space="preserve">tari, </w:t>
      </w:r>
      <w:proofErr w:type="spellStart"/>
      <w:r w:rsidR="00653632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6536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363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65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632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="0065363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53632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65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63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536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434E3" w14:textId="7825310E" w:rsidR="00653632" w:rsidRDefault="00653632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7EA1C" w14:textId="28F26464" w:rsidR="00596604" w:rsidRDefault="00596604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Kelimbungan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60%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r w:rsidR="00FC7007">
        <w:rPr>
          <w:rFonts w:ascii="Times New Roman" w:hAnsi="Times New Roman" w:cs="Times New Roman"/>
          <w:sz w:val="24"/>
          <w:szCs w:val="24"/>
        </w:rPr>
        <w:lastRenderedPageBreak/>
        <w:t xml:space="preserve">Covid 19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07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FC7007">
        <w:rPr>
          <w:rFonts w:ascii="Times New Roman" w:hAnsi="Times New Roman" w:cs="Times New Roman"/>
          <w:sz w:val="24"/>
          <w:szCs w:val="24"/>
        </w:rPr>
        <w:t>.</w:t>
      </w:r>
    </w:p>
    <w:p w14:paraId="57C63CE3" w14:textId="57B14BB9" w:rsidR="002F2031" w:rsidRPr="000651FB" w:rsidRDefault="00FC7007" w:rsidP="003D0826">
      <w:pPr>
        <w:spacing w:line="360" w:lineRule="auto"/>
        <w:jc w:val="both"/>
        <w:rPr>
          <w:rFonts w:ascii="Varela Round" w:eastAsia="Times New Roman" w:hAnsi="Varela Round" w:cs="Varela Round"/>
          <w:color w:val="4A4A4A"/>
          <w:spacing w:val="3"/>
          <w:sz w:val="26"/>
          <w:szCs w:val="26"/>
          <w:lang w:val="en-US" w:eastAsia="en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Pelajaran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diam.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pada Covid 19,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pandemic Flu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silam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F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651FB">
        <w:rPr>
          <w:rFonts w:ascii="Times New Roman" w:hAnsi="Times New Roman" w:cs="Times New Roman"/>
          <w:sz w:val="24"/>
          <w:szCs w:val="24"/>
        </w:rPr>
        <w:t xml:space="preserve"> “</w:t>
      </w:r>
      <w:r w:rsidR="002F2031" w:rsidRPr="008A01B8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Waspada Serangan Pandemi di Masa Depan</w:t>
      </w:r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”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disusun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agar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kita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sadar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paham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apa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harus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ketika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ada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="000651FB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1D8A2550" w14:textId="4074D5EF" w:rsidR="002F2031" w:rsidRDefault="002F2031" w:rsidP="003D08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0145A" w14:textId="4ED3624B" w:rsidR="003D0826" w:rsidRDefault="003D0826" w:rsidP="008B5893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Semarang, 21 April 2022</w:t>
      </w:r>
    </w:p>
    <w:p w14:paraId="1E6EC7F1" w14:textId="38667B99" w:rsidR="008B5893" w:rsidRDefault="008B5893" w:rsidP="008B5893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EA0796B" w14:textId="7D5EE81E" w:rsidR="008B5893" w:rsidRDefault="008B5893" w:rsidP="008B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BB678" w14:textId="63BFC676" w:rsidR="008B5893" w:rsidRPr="002F2031" w:rsidRDefault="008B5893" w:rsidP="008B5893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Hayati</w:t>
      </w:r>
      <w:proofErr w:type="spellEnd"/>
    </w:p>
    <w:sectPr w:rsidR="008B5893" w:rsidRPr="002F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50"/>
    <w:rsid w:val="000651FB"/>
    <w:rsid w:val="00142650"/>
    <w:rsid w:val="002F2031"/>
    <w:rsid w:val="003D0826"/>
    <w:rsid w:val="005610BC"/>
    <w:rsid w:val="00596604"/>
    <w:rsid w:val="00653632"/>
    <w:rsid w:val="0075690A"/>
    <w:rsid w:val="008B5893"/>
    <w:rsid w:val="008B5AD6"/>
    <w:rsid w:val="00A245E8"/>
    <w:rsid w:val="00FC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BF00"/>
  <w15:chartTrackingRefBased/>
  <w15:docId w15:val="{C35B5775-373A-43D1-B5CD-94721F20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RahmaHayati</dc:creator>
  <cp:keywords/>
  <dc:description/>
  <cp:lastModifiedBy>RahmaHayati</cp:lastModifiedBy>
  <cp:revision>3</cp:revision>
  <dcterms:created xsi:type="dcterms:W3CDTF">2022-04-21T03:47:00Z</dcterms:created>
  <dcterms:modified xsi:type="dcterms:W3CDTF">2022-04-21T04:31:00Z</dcterms:modified>
</cp:coreProperties>
</file>