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14A" w:rsidRPr="0051014A" w:rsidRDefault="0051014A" w:rsidP="005101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014A"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51014A" w:rsidRPr="0051014A" w:rsidRDefault="0051014A" w:rsidP="00510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4A" w:rsidRDefault="0051014A" w:rsidP="0051014A">
      <w:pPr>
        <w:spacing w:after="0" w:line="360" w:lineRule="auto"/>
        <w:ind w:firstLine="45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51014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1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1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014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101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1014A">
        <w:rPr>
          <w:rFonts w:ascii="Times New Roman" w:hAnsi="Times New Roman" w:cs="Times New Roman"/>
          <w:sz w:val="24"/>
          <w:szCs w:val="24"/>
        </w:rPr>
        <w:t>saat</w:t>
      </w:r>
      <w:proofErr w:type="spellEnd"/>
      <w:proofErr w:type="gramEnd"/>
      <w:r w:rsidRPr="00510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4A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51014A">
        <w:rPr>
          <w:rFonts w:ascii="Times New Roman" w:hAnsi="Times New Roman" w:cs="Times New Roman"/>
          <w:sz w:val="24"/>
          <w:szCs w:val="24"/>
        </w:rPr>
        <w:t xml:space="preserve"> pandemic covid-19 </w:t>
      </w:r>
      <w:proofErr w:type="spellStart"/>
      <w:r w:rsidRPr="0051014A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Pr="005101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Pandemi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Covid-19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melanda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dunia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Indonesia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termasuk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dalamnya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Indonesia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berjuang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melawan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Covid-19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memodifikasi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kebijakan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karantina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wilayah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Pr="0051014A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lockdown</w:t>
      </w:r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menjadi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pembatasan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sosial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berskala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besar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(PSBB) yang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bersifat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lokal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sesuai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tingkat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keparahan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wilayah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provinsi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kabupaten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kota</w:t>
      </w:r>
      <w:proofErr w:type="spellEnd"/>
      <w:proofErr w:type="gram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Selama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pandemi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perekonomian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dunia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Indonesia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mengalami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pelambatan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lembaga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kajian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strategis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memprediksi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Indonesia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tumbuh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rendah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bahkan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negatif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tahun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2020.</w:t>
      </w:r>
      <w:proofErr w:type="gram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berupaya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mengagendakan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kebijakan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Normal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Baru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agar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dampak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ekonomi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akibat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pandemi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sampai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menimbulkan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krisis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berkepanjangan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51014A" w:rsidRDefault="0051014A" w:rsidP="0051014A">
      <w:pPr>
        <w:spacing w:after="0" w:line="360" w:lineRule="auto"/>
        <w:ind w:firstLine="45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Kebijakan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berhubungan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perencanaan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pembangunan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dimana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sudah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menetapkan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program, target,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51014A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major projects </w:t>
      </w:r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Rencana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Pembangunan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Jangka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Menengah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Nasional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(RPJMN) 2020-2024.</w:t>
      </w:r>
      <w:proofErr w:type="gram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perlu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melakukan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penelaahan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kembali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terhadap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rencana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jangka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menengah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mengingat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tahun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2020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semua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dilakukan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pengalihan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fokus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penanganan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Covid-19.</w:t>
      </w:r>
      <w:proofErr w:type="gram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Pemerintah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mempunyai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3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alternatif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perencanaan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jangka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menengah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apakah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tetap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rencana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semula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melakukan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revisi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moderat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mengganti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rencana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baru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mendasarkan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asumsi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sudah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diperbaharui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datangnya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pandemi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Covid-19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dampak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ekonomi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mengiringinya</w:t>
      </w:r>
      <w:proofErr w:type="spellEnd"/>
      <w:r w:rsidRPr="0051014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51014A" w:rsidRDefault="0051014A" w:rsidP="0051014A">
      <w:pPr>
        <w:spacing w:after="0" w:line="360" w:lineRule="auto"/>
        <w:ind w:firstLine="45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Tulisan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dipastikan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lepas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kekurangan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karenanya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masukkan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kritikan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semua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pihak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memanfaatkan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penulis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selalu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siap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perbaikan-perbaikan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51014A" w:rsidRPr="0051014A" w:rsidRDefault="0051014A" w:rsidP="0051014A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Semoga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bemanfaat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6C0060" w:rsidRDefault="006C0060" w:rsidP="00510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4A" w:rsidRPr="0051014A" w:rsidRDefault="0051014A" w:rsidP="00510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1014A">
        <w:rPr>
          <w:rFonts w:ascii="Times New Roman" w:hAnsi="Times New Roman" w:cs="Times New Roman"/>
          <w:sz w:val="24"/>
          <w:szCs w:val="24"/>
        </w:rPr>
        <w:t>Malang, 14 Mei 2022</w:t>
      </w:r>
    </w:p>
    <w:p w:rsidR="0051014A" w:rsidRPr="0051014A" w:rsidRDefault="0051014A" w:rsidP="00510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14A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9F0BD4" w:rsidRPr="0051014A" w:rsidRDefault="009F0BD4" w:rsidP="005101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0BD4" w:rsidRPr="0051014A" w:rsidSect="00706A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0C"/>
    <w:rsid w:val="0043270C"/>
    <w:rsid w:val="0051014A"/>
    <w:rsid w:val="006C0060"/>
    <w:rsid w:val="009F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1014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10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11e</dc:creator>
  <cp:lastModifiedBy>LENOVO 11e</cp:lastModifiedBy>
  <cp:revision>1</cp:revision>
  <dcterms:created xsi:type="dcterms:W3CDTF">2022-05-14T02:31:00Z</dcterms:created>
  <dcterms:modified xsi:type="dcterms:W3CDTF">2022-05-14T03:05:00Z</dcterms:modified>
</cp:coreProperties>
</file>