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AD9" w:rsidRPr="00716AD9" w:rsidRDefault="00716AD9" w:rsidP="00716AD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6AD9">
        <w:rPr>
          <w:rFonts w:ascii="Times New Roman" w:hAnsi="Times New Roman" w:cs="Times New Roman"/>
          <w:b/>
          <w:sz w:val="24"/>
          <w:szCs w:val="24"/>
          <w:lang w:val="en-US"/>
        </w:rPr>
        <w:t>DAFTAR PUSTAKA</w:t>
      </w:r>
    </w:p>
    <w:p w:rsidR="00716AD9" w:rsidRPr="00716AD9" w:rsidRDefault="00716AD9" w:rsidP="00716AD9">
      <w:pPr>
        <w:ind w:left="993" w:hanging="993"/>
        <w:rPr>
          <w:rFonts w:ascii="Times New Roman" w:hAnsi="Times New Roman" w:cs="Times New Roman"/>
          <w:sz w:val="24"/>
          <w:szCs w:val="24"/>
          <w:lang w:val="en-US"/>
        </w:rPr>
      </w:pPr>
    </w:p>
    <w:p w:rsidR="00716AD9" w:rsidRDefault="00716AD9" w:rsidP="00E006EF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716AD9">
        <w:rPr>
          <w:rFonts w:ascii="Times New Roman" w:hAnsi="Times New Roman" w:cs="Times New Roman"/>
          <w:sz w:val="24"/>
          <w:szCs w:val="24"/>
          <w:lang w:val="en-US"/>
        </w:rPr>
        <w:t>Kasali</w:t>
      </w:r>
      <w:proofErr w:type="spellEnd"/>
      <w:r w:rsidRPr="00716AD9">
        <w:rPr>
          <w:rFonts w:ascii="Times New Roman" w:hAnsi="Times New Roman" w:cs="Times New Roman"/>
          <w:sz w:val="24"/>
          <w:szCs w:val="24"/>
          <w:lang w:val="en-US"/>
        </w:rPr>
        <w:t>, R</w:t>
      </w:r>
      <w:r>
        <w:rPr>
          <w:rFonts w:ascii="Times New Roman" w:hAnsi="Times New Roman" w:cs="Times New Roman"/>
          <w:sz w:val="24"/>
          <w:szCs w:val="24"/>
          <w:lang w:val="en-US"/>
        </w:rPr>
        <w:t>. 2015.</w:t>
      </w:r>
      <w:r w:rsidRPr="00716AD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16AD9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716AD9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6AD9" w:rsidRDefault="00716AD9" w:rsidP="00E006EF">
      <w:pPr>
        <w:ind w:left="993" w:hanging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Stoltz, P. G. 1997. </w:t>
      </w:r>
      <w:r w:rsidRPr="00716AD9">
        <w:rPr>
          <w:rFonts w:ascii="Times New Roman" w:hAnsi="Times New Roman" w:cs="Times New Roman"/>
          <w:i/>
          <w:sz w:val="24"/>
          <w:szCs w:val="24"/>
          <w:lang w:val="en-US"/>
        </w:rPr>
        <w:t xml:space="preserve">Adversity Quotient: </w:t>
      </w:r>
      <w:proofErr w:type="spellStart"/>
      <w:r w:rsidRPr="00716AD9">
        <w:rPr>
          <w:rFonts w:ascii="Times New Roman" w:hAnsi="Times New Roman" w:cs="Times New Roman"/>
          <w:i/>
          <w:sz w:val="24"/>
          <w:szCs w:val="24"/>
          <w:lang w:val="en-US"/>
        </w:rPr>
        <w:t>Mengubah</w:t>
      </w:r>
      <w:proofErr w:type="spellEnd"/>
      <w:r w:rsidRPr="00716AD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716AD9">
        <w:rPr>
          <w:rFonts w:ascii="Times New Roman" w:hAnsi="Times New Roman" w:cs="Times New Roman"/>
          <w:i/>
          <w:sz w:val="24"/>
          <w:szCs w:val="24"/>
          <w:lang w:val="en-US"/>
        </w:rPr>
        <w:t>Hambatan</w:t>
      </w:r>
      <w:proofErr w:type="spellEnd"/>
      <w:r w:rsidRPr="00716AD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Menjadi </w:t>
      </w:r>
      <w:proofErr w:type="spellStart"/>
      <w:r w:rsidRPr="00716AD9">
        <w:rPr>
          <w:rFonts w:ascii="Times New Roman" w:hAnsi="Times New Roman" w:cs="Times New Roman"/>
          <w:i/>
          <w:sz w:val="24"/>
          <w:szCs w:val="24"/>
          <w:lang w:val="en-US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16AD9" w:rsidRDefault="00716AD9" w:rsidP="00E006EF">
      <w:pPr>
        <w:ind w:left="993" w:hanging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M. 2010. </w:t>
      </w:r>
      <w:proofErr w:type="spellStart"/>
      <w:r w:rsidRPr="00716AD9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716AD9">
        <w:rPr>
          <w:rFonts w:ascii="Times New Roman" w:hAnsi="Times New Roman" w:cs="Times New Roman"/>
          <w:sz w:val="24"/>
          <w:szCs w:val="24"/>
          <w:lang w:val="en-US"/>
        </w:rPr>
        <w:t xml:space="preserve"> Gratis di </w:t>
      </w:r>
      <w:proofErr w:type="spellStart"/>
      <w:r w:rsidRPr="00716AD9">
        <w:rPr>
          <w:rFonts w:ascii="Times New Roman" w:hAnsi="Times New Roman" w:cs="Times New Roman"/>
          <w:sz w:val="24"/>
          <w:szCs w:val="24"/>
          <w:lang w:val="en-US"/>
        </w:rPr>
        <w:t>Teras</w:t>
      </w:r>
      <w:proofErr w:type="spellEnd"/>
      <w:r w:rsidRPr="00716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AD9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16AD9">
        <w:rPr>
          <w:rFonts w:ascii="Times New Roman" w:hAnsi="Times New Roman" w:cs="Times New Roman"/>
          <w:i/>
          <w:sz w:val="24"/>
          <w:szCs w:val="24"/>
          <w:lang w:val="en-US"/>
        </w:rPr>
        <w:t>Intisari</w:t>
      </w:r>
      <w:proofErr w:type="spellEnd"/>
      <w:r w:rsidRPr="00716AD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716AD9">
        <w:rPr>
          <w:rFonts w:ascii="Times New Roman" w:hAnsi="Times New Roman" w:cs="Times New Roman"/>
          <w:i/>
          <w:sz w:val="24"/>
          <w:szCs w:val="24"/>
          <w:lang w:val="en-US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16AD9" w:rsidRPr="00716AD9" w:rsidRDefault="00716AD9" w:rsidP="00E006EF">
      <w:pPr>
        <w:ind w:left="993" w:hanging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Trim, B. 2019. </w:t>
      </w:r>
      <w:proofErr w:type="spellStart"/>
      <w:r w:rsidRPr="00716AD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716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AD9">
        <w:rPr>
          <w:rFonts w:ascii="Times New Roman" w:hAnsi="Times New Roman" w:cs="Times New Roman"/>
          <w:sz w:val="24"/>
          <w:szCs w:val="24"/>
          <w:lang w:val="en-US"/>
        </w:rPr>
        <w:t>Tangisan</w:t>
      </w:r>
      <w:proofErr w:type="spellEnd"/>
      <w:r w:rsidRPr="00716AD9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proofErr w:type="spellStart"/>
      <w:r w:rsidRPr="00716AD9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16AD9">
        <w:rPr>
          <w:rFonts w:ascii="Times New Roman" w:hAnsi="Times New Roman" w:cs="Times New Roman"/>
          <w:i/>
          <w:sz w:val="24"/>
          <w:szCs w:val="24"/>
          <w:lang w:val="en-US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Pr="00533CA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0"/>
    </w:p>
    <w:sectPr w:rsidR="00716AD9" w:rsidRPr="0071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D9"/>
    <w:rsid w:val="00716AD9"/>
    <w:rsid w:val="00E0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B417"/>
  <w15:chartTrackingRefBased/>
  <w15:docId w15:val="{99AF3DFE-43E6-4342-B1D0-59848678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2022-05-17T04:14:00Z</dcterms:created>
  <dcterms:modified xsi:type="dcterms:W3CDTF">2022-05-17T04:18:00Z</dcterms:modified>
</cp:coreProperties>
</file>