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78C3" w14:textId="793F3A5C" w:rsidR="00BD30CE" w:rsidRDefault="00BD30CE" w:rsidP="00BD30CE">
      <w:pPr>
        <w:jc w:val="center"/>
        <w:rPr>
          <w:rFonts w:ascii="FangSong" w:eastAsia="FangSong" w:hAnsi="FangSong"/>
          <w:sz w:val="48"/>
          <w:szCs w:val="48"/>
        </w:rPr>
      </w:pPr>
      <w:r w:rsidRPr="00BD30CE">
        <w:rPr>
          <w:rFonts w:ascii="FangSong" w:eastAsia="FangSong" w:hAnsi="FangSong" w:hint="eastAsia"/>
          <w:sz w:val="48"/>
          <w:szCs w:val="48"/>
        </w:rPr>
        <w:t>上机：类与对象</w:t>
      </w:r>
    </w:p>
    <w:p w14:paraId="09AEC812" w14:textId="77777777" w:rsidR="007F0A68" w:rsidRPr="00BD30CE" w:rsidRDefault="007F0A68" w:rsidP="00BD30CE">
      <w:pPr>
        <w:jc w:val="center"/>
        <w:rPr>
          <w:rFonts w:ascii="FangSong" w:eastAsia="FangSong" w:hAnsi="FangSong"/>
          <w:sz w:val="48"/>
          <w:szCs w:val="48"/>
        </w:rPr>
      </w:pPr>
    </w:p>
    <w:p w14:paraId="4D0BC170" w14:textId="34637F95" w:rsidR="00AC4D4D" w:rsidRPr="00BD30CE" w:rsidRDefault="00AC4D4D">
      <w:pPr>
        <w:rPr>
          <w:rFonts w:ascii="FangSong" w:eastAsia="FangSong" w:hAnsi="FangSong"/>
          <w:sz w:val="24"/>
          <w:szCs w:val="24"/>
        </w:rPr>
      </w:pPr>
      <w:r w:rsidRPr="00BD30CE">
        <w:rPr>
          <w:rFonts w:ascii="FangSong" w:eastAsia="FangSong" w:hAnsi="FangSong" w:hint="eastAsia"/>
          <w:sz w:val="24"/>
          <w:szCs w:val="24"/>
        </w:rPr>
        <w:t>熟悉面向对象各个基本的语法细节_</w:t>
      </w:r>
      <w:r w:rsidRPr="00BD30CE">
        <w:rPr>
          <w:rFonts w:ascii="FangSong" w:eastAsia="FangSong" w:hAnsi="FangSong"/>
          <w:sz w:val="24"/>
          <w:szCs w:val="24"/>
        </w:rPr>
        <w:t>_</w:t>
      </w:r>
      <w:proofErr w:type="spellStart"/>
      <w:r w:rsidRPr="00BD30CE">
        <w:rPr>
          <w:rFonts w:ascii="FangSong" w:eastAsia="FangSong" w:hAnsi="FangSong"/>
          <w:sz w:val="24"/>
          <w:szCs w:val="24"/>
        </w:rPr>
        <w:t>init</w:t>
      </w:r>
      <w:proofErr w:type="spellEnd"/>
      <w:r w:rsidRPr="00BD30CE">
        <w:rPr>
          <w:rFonts w:ascii="FangSong" w:eastAsia="FangSong" w:hAnsi="FangSong"/>
          <w:sz w:val="24"/>
          <w:szCs w:val="24"/>
        </w:rPr>
        <w:t>__(), self</w:t>
      </w:r>
      <w:r w:rsidRPr="00BD30CE">
        <w:rPr>
          <w:rFonts w:ascii="FangSong" w:eastAsia="FangSong" w:hAnsi="FangSong" w:hint="eastAsia"/>
          <w:sz w:val="24"/>
          <w:szCs w:val="24"/>
        </w:rPr>
        <w:t>等等</w:t>
      </w:r>
      <w:r w:rsidR="00601A31">
        <w:rPr>
          <w:rFonts w:ascii="FangSong" w:eastAsia="FangSong" w:hAnsi="FangSong" w:hint="eastAsia"/>
          <w:sz w:val="24"/>
          <w:szCs w:val="24"/>
        </w:rPr>
        <w:t>。</w:t>
      </w:r>
    </w:p>
    <w:p w14:paraId="2362C7D4" w14:textId="3B08938F" w:rsidR="001F04F2" w:rsidRPr="00D24E1A" w:rsidRDefault="00AC4D4D" w:rsidP="00D24E1A">
      <w:pPr>
        <w:pStyle w:val="ListParagraph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 w:rsidRPr="00BD30CE">
        <w:rPr>
          <w:rFonts w:ascii="FangSong" w:eastAsia="FangSong" w:hAnsi="FangSong" w:hint="eastAsia"/>
          <w:sz w:val="24"/>
          <w:szCs w:val="24"/>
        </w:rPr>
        <w:t>实现Triangle类</w:t>
      </w:r>
      <w:r w:rsidR="00D24E1A">
        <w:rPr>
          <w:rFonts w:ascii="FangSong" w:eastAsia="FangSong" w:hAnsi="FangSong" w:hint="eastAsia"/>
          <w:sz w:val="24"/>
          <w:szCs w:val="24"/>
        </w:rPr>
        <w:t>：</w:t>
      </w:r>
      <w:r w:rsidR="001F04F2" w:rsidRPr="00D24E1A">
        <w:rPr>
          <w:rFonts w:ascii="FangSong" w:eastAsia="FangSong" w:hAnsi="FangSong" w:hint="eastAsia"/>
          <w:sz w:val="24"/>
          <w:szCs w:val="24"/>
        </w:rPr>
        <w:t>函数</w:t>
      </w:r>
      <w:r w:rsidR="00D24E1A">
        <w:rPr>
          <w:rFonts w:ascii="FangSong" w:eastAsia="FangSong" w:hAnsi="FangSong" w:hint="eastAsia"/>
          <w:sz w:val="24"/>
          <w:szCs w:val="24"/>
        </w:rPr>
        <w:t>等细节</w:t>
      </w:r>
      <w:r w:rsidR="001F04F2" w:rsidRPr="00D24E1A">
        <w:rPr>
          <w:rFonts w:ascii="FangSong" w:eastAsia="FangSong" w:hAnsi="FangSong" w:hint="eastAsia"/>
          <w:sz w:val="24"/>
          <w:szCs w:val="24"/>
        </w:rPr>
        <w:t>和ppt一致</w:t>
      </w:r>
    </w:p>
    <w:p w14:paraId="403BFFD7" w14:textId="77777777" w:rsidR="00AC4D4D" w:rsidRPr="00BD30CE" w:rsidRDefault="00AC4D4D" w:rsidP="00AC4D4D">
      <w:pPr>
        <w:pStyle w:val="ListParagraph"/>
        <w:numPr>
          <w:ilvl w:val="0"/>
          <w:numId w:val="2"/>
        </w:numPr>
        <w:ind w:firstLineChars="0"/>
        <w:rPr>
          <w:rFonts w:ascii="FangSong" w:eastAsia="FangSong" w:hAnsi="FangSong"/>
          <w:sz w:val="24"/>
          <w:szCs w:val="24"/>
        </w:rPr>
      </w:pPr>
      <w:r w:rsidRPr="00BD30CE">
        <w:rPr>
          <w:rFonts w:ascii="FangSong" w:eastAsia="FangSong" w:hAnsi="FangSong" w:hint="eastAsia"/>
          <w:sz w:val="24"/>
          <w:szCs w:val="24"/>
        </w:rPr>
        <w:t>实现</w:t>
      </w:r>
      <w:r w:rsidRPr="00BD30CE">
        <w:rPr>
          <w:rFonts w:ascii="FangSong" w:eastAsia="FangSong" w:hAnsi="FangSong"/>
          <w:sz w:val="24"/>
          <w:szCs w:val="24"/>
        </w:rPr>
        <w:t>vector类</w:t>
      </w:r>
    </w:p>
    <w:p w14:paraId="58D2C427" w14:textId="77777777" w:rsidR="00AC4D4D" w:rsidRPr="00BD30CE" w:rsidRDefault="00AC4D4D" w:rsidP="00AC4D4D">
      <w:pPr>
        <w:ind w:leftChars="200" w:left="420"/>
        <w:rPr>
          <w:rFonts w:ascii="FangSong" w:eastAsia="FangSong" w:hAnsi="FangSong"/>
          <w:sz w:val="24"/>
          <w:szCs w:val="24"/>
        </w:rPr>
      </w:pPr>
      <w:r w:rsidRPr="00BD30CE">
        <w:rPr>
          <w:rFonts w:ascii="FangSong" w:eastAsia="FangSong" w:hAnsi="FangSong" w:hint="eastAsia"/>
          <w:sz w:val="24"/>
          <w:szCs w:val="24"/>
        </w:rPr>
        <w:t>属性：一个</w:t>
      </w:r>
      <w:r w:rsidRPr="00BD30CE">
        <w:rPr>
          <w:rFonts w:ascii="FangSong" w:eastAsia="FangSong" w:hAnsi="FangSong"/>
          <w:sz w:val="24"/>
          <w:szCs w:val="24"/>
        </w:rPr>
        <w:t>n维的list</w:t>
      </w:r>
    </w:p>
    <w:p w14:paraId="6DA19D48" w14:textId="30DB8A66" w:rsidR="00357451" w:rsidRDefault="00AC4D4D" w:rsidP="001F04F2">
      <w:pPr>
        <w:ind w:leftChars="200" w:left="420"/>
        <w:rPr>
          <w:rFonts w:ascii="FangSong" w:eastAsia="FangSong" w:hAnsi="FangSong"/>
          <w:sz w:val="24"/>
          <w:szCs w:val="24"/>
        </w:rPr>
      </w:pPr>
      <w:r w:rsidRPr="00BD30CE">
        <w:rPr>
          <w:rFonts w:ascii="FangSong" w:eastAsia="FangSong" w:hAnsi="FangSong" w:hint="eastAsia"/>
          <w:sz w:val="24"/>
          <w:szCs w:val="24"/>
        </w:rPr>
        <w:t>方法</w:t>
      </w:r>
      <w:r w:rsidR="001F04F2" w:rsidRPr="00BD30CE">
        <w:rPr>
          <w:rFonts w:ascii="FangSong" w:eastAsia="FangSong" w:hAnsi="FangSong" w:hint="eastAsia"/>
          <w:sz w:val="24"/>
          <w:szCs w:val="24"/>
        </w:rPr>
        <w:t>：</w:t>
      </w:r>
      <w:r w:rsidR="00E63E11">
        <w:rPr>
          <w:rFonts w:ascii="FangSong" w:eastAsia="FangSong" w:hAnsi="FangSong" w:hint="eastAsia"/>
          <w:sz w:val="24"/>
          <w:szCs w:val="24"/>
        </w:rPr>
        <w:t>（参数自己补齐）</w:t>
      </w:r>
    </w:p>
    <w:p w14:paraId="017A0E54" w14:textId="33DECE6B" w:rsidR="00357451" w:rsidRPr="006F2822" w:rsidRDefault="00357451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通过</w:t>
      </w:r>
      <w:r w:rsidRPr="006F2822">
        <w:rPr>
          <w:rFonts w:ascii="FangSong" w:eastAsia="FangSong" w:hAnsi="FangSong"/>
          <w:sz w:val="24"/>
          <w:szCs w:val="24"/>
        </w:rPr>
        <w:t>[]</w:t>
      </w:r>
      <w:r w:rsidRPr="006F2822">
        <w:rPr>
          <w:rFonts w:ascii="FangSong" w:eastAsia="FangSong" w:hAnsi="FangSong" w:hint="eastAsia"/>
          <w:sz w:val="24"/>
          <w:szCs w:val="24"/>
        </w:rPr>
        <w:t>读取第</w:t>
      </w:r>
      <w:proofErr w:type="spellStart"/>
      <w:r w:rsidRPr="006F2822">
        <w:rPr>
          <w:rFonts w:ascii="FangSong" w:eastAsia="FangSong" w:hAnsi="FangSong" w:hint="eastAsia"/>
          <w:sz w:val="24"/>
          <w:szCs w:val="24"/>
        </w:rPr>
        <w:t>i</w:t>
      </w:r>
      <w:proofErr w:type="spellEnd"/>
      <w:r w:rsidRPr="006F2822">
        <w:rPr>
          <w:rFonts w:ascii="FangSong" w:eastAsia="FangSong" w:hAnsi="FangSong" w:hint="eastAsia"/>
          <w:sz w:val="24"/>
          <w:szCs w:val="24"/>
        </w:rPr>
        <w:t>个坐标</w:t>
      </w:r>
    </w:p>
    <w:p w14:paraId="48FBC2F3" w14:textId="2EC6EFF5" w:rsidR="00357451" w:rsidRPr="006F2822" w:rsidRDefault="00357451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通过[</w:t>
      </w:r>
      <w:r w:rsidRPr="006F2822">
        <w:rPr>
          <w:rFonts w:ascii="FangSong" w:eastAsia="FangSong" w:hAnsi="FangSong"/>
          <w:sz w:val="24"/>
          <w:szCs w:val="24"/>
        </w:rPr>
        <w:t>]</w:t>
      </w:r>
      <w:r w:rsidRPr="006F2822">
        <w:rPr>
          <w:rFonts w:ascii="FangSong" w:eastAsia="FangSong" w:hAnsi="FangSong" w:hint="eastAsia"/>
          <w:sz w:val="24"/>
          <w:szCs w:val="24"/>
        </w:rPr>
        <w:t>修改第</w:t>
      </w:r>
      <w:proofErr w:type="spellStart"/>
      <w:r w:rsidRPr="006F2822">
        <w:rPr>
          <w:rFonts w:ascii="FangSong" w:eastAsia="FangSong" w:hAnsi="FangSong" w:hint="eastAsia"/>
          <w:sz w:val="24"/>
          <w:szCs w:val="24"/>
        </w:rPr>
        <w:t>i</w:t>
      </w:r>
      <w:proofErr w:type="spellEnd"/>
      <w:r w:rsidRPr="006F2822">
        <w:rPr>
          <w:rFonts w:ascii="FangSong" w:eastAsia="FangSong" w:hAnsi="FangSong" w:hint="eastAsia"/>
          <w:sz w:val="24"/>
          <w:szCs w:val="24"/>
        </w:rPr>
        <w:t>个坐标</w:t>
      </w:r>
    </w:p>
    <w:p w14:paraId="4F3F40B0" w14:textId="6C1BCC50" w:rsidR="00AC4D4D" w:rsidRPr="006F2822" w:rsidRDefault="00AC4D4D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长度</w:t>
      </w:r>
      <w:r w:rsidRPr="006F2822">
        <w:rPr>
          <w:rFonts w:ascii="FangSong" w:eastAsia="FangSong" w:hAnsi="FangSong"/>
          <w:sz w:val="24"/>
          <w:szCs w:val="24"/>
        </w:rPr>
        <w:t>length(self)</w:t>
      </w:r>
    </w:p>
    <w:p w14:paraId="48A16D7D" w14:textId="77777777" w:rsidR="00AC4D4D" w:rsidRPr="006F2822" w:rsidRDefault="00AC4D4D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proofErr w:type="spellStart"/>
      <w:r w:rsidRPr="006F2822">
        <w:rPr>
          <w:rFonts w:ascii="FangSong" w:eastAsia="FangSong" w:hAnsi="FangSong"/>
          <w:sz w:val="24"/>
          <w:szCs w:val="24"/>
        </w:rPr>
        <w:t>print_</w:t>
      </w:r>
      <w:proofErr w:type="gramStart"/>
      <w:r w:rsidRPr="006F2822">
        <w:rPr>
          <w:rFonts w:ascii="FangSong" w:eastAsia="FangSong" w:hAnsi="FangSong"/>
          <w:sz w:val="24"/>
          <w:szCs w:val="24"/>
        </w:rPr>
        <w:t>length</w:t>
      </w:r>
      <w:proofErr w:type="spellEnd"/>
      <w:r w:rsidRPr="006F2822">
        <w:rPr>
          <w:rFonts w:ascii="FangSong" w:eastAsia="FangSong" w:hAnsi="FangSong"/>
          <w:sz w:val="24"/>
          <w:szCs w:val="24"/>
        </w:rPr>
        <w:t>(</w:t>
      </w:r>
      <w:proofErr w:type="gramEnd"/>
      <w:r w:rsidRPr="006F2822">
        <w:rPr>
          <w:rFonts w:ascii="FangSong" w:eastAsia="FangSong" w:hAnsi="FangSong"/>
          <w:sz w:val="24"/>
          <w:szCs w:val="24"/>
        </w:rPr>
        <w:t>)</w:t>
      </w:r>
    </w:p>
    <w:p w14:paraId="73F22E2C" w14:textId="77777777" w:rsidR="00AC4D4D" w:rsidRPr="006F2822" w:rsidRDefault="00AC4D4D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方向</w:t>
      </w:r>
      <w:r w:rsidRPr="006F2822">
        <w:rPr>
          <w:rFonts w:ascii="FangSong" w:eastAsia="FangSong" w:hAnsi="FangSong"/>
          <w:sz w:val="24"/>
          <w:szCs w:val="24"/>
        </w:rPr>
        <w:t>angle(self)</w:t>
      </w:r>
    </w:p>
    <w:p w14:paraId="2CE23F0D" w14:textId="3E83F258" w:rsidR="00AC4D4D" w:rsidRPr="006F2822" w:rsidRDefault="001F04F2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proofErr w:type="spellStart"/>
      <w:r w:rsidRPr="006F2822">
        <w:rPr>
          <w:rFonts w:ascii="FangSong" w:eastAsia="FangSong" w:hAnsi="FangSong" w:hint="eastAsia"/>
          <w:sz w:val="24"/>
          <w:szCs w:val="24"/>
        </w:rPr>
        <w:t>p</w:t>
      </w:r>
      <w:r w:rsidR="00AC4D4D" w:rsidRPr="006F2822">
        <w:rPr>
          <w:rFonts w:ascii="FangSong" w:eastAsia="FangSong" w:hAnsi="FangSong"/>
          <w:sz w:val="24"/>
          <w:szCs w:val="24"/>
        </w:rPr>
        <w:t>rint_</w:t>
      </w:r>
      <w:proofErr w:type="gramStart"/>
      <w:r w:rsidR="00AC4D4D" w:rsidRPr="006F2822">
        <w:rPr>
          <w:rFonts w:ascii="FangSong" w:eastAsia="FangSong" w:hAnsi="FangSong"/>
          <w:sz w:val="24"/>
          <w:szCs w:val="24"/>
        </w:rPr>
        <w:t>ang</w:t>
      </w:r>
      <w:r w:rsidR="00026098" w:rsidRPr="006F2822">
        <w:rPr>
          <w:rFonts w:ascii="FangSong" w:eastAsia="FangSong" w:hAnsi="FangSong" w:hint="eastAsia"/>
          <w:sz w:val="24"/>
          <w:szCs w:val="24"/>
        </w:rPr>
        <w:t>le</w:t>
      </w:r>
      <w:proofErr w:type="spellEnd"/>
      <w:r w:rsidR="00AC4D4D" w:rsidRPr="006F2822">
        <w:rPr>
          <w:rFonts w:ascii="FangSong" w:eastAsia="FangSong" w:hAnsi="FangSong"/>
          <w:sz w:val="24"/>
          <w:szCs w:val="24"/>
        </w:rPr>
        <w:t>(</w:t>
      </w:r>
      <w:proofErr w:type="gramEnd"/>
      <w:r w:rsidR="00AC4D4D" w:rsidRPr="006F2822">
        <w:rPr>
          <w:rFonts w:ascii="FangSong" w:eastAsia="FangSong" w:hAnsi="FangSong"/>
          <w:sz w:val="24"/>
          <w:szCs w:val="24"/>
        </w:rPr>
        <w:t>)</w:t>
      </w:r>
    </w:p>
    <w:p w14:paraId="7E99B34E" w14:textId="77777777" w:rsidR="00AC4D4D" w:rsidRPr="006F2822" w:rsidRDefault="00AC4D4D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点积</w:t>
      </w:r>
      <w:r w:rsidRPr="006F2822">
        <w:rPr>
          <w:rFonts w:ascii="FangSong" w:eastAsia="FangSong" w:hAnsi="FangSong"/>
          <w:sz w:val="24"/>
          <w:szCs w:val="24"/>
        </w:rPr>
        <w:t>dot(self, other)</w:t>
      </w:r>
    </w:p>
    <w:p w14:paraId="4B67EB4A" w14:textId="4EBF20EE" w:rsidR="00AC4D4D" w:rsidRPr="006F2822" w:rsidRDefault="00AC4D4D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伸缩</w:t>
      </w:r>
      <w:r w:rsidRPr="006F2822">
        <w:rPr>
          <w:rFonts w:ascii="FangSong" w:eastAsia="FangSong" w:hAnsi="FangSong"/>
          <w:sz w:val="24"/>
          <w:szCs w:val="24"/>
        </w:rPr>
        <w:t>scale(self, ratio)</w:t>
      </w:r>
    </w:p>
    <w:p w14:paraId="2B86A828" w14:textId="77777777" w:rsidR="00C66388" w:rsidRPr="006F2822" w:rsidRDefault="001F04F2" w:rsidP="006F2822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判断是否和</w:t>
      </w:r>
      <w:r w:rsidR="00333FFF" w:rsidRPr="006F2822">
        <w:rPr>
          <w:rFonts w:ascii="FangSong" w:eastAsia="FangSong" w:hAnsi="FangSong" w:hint="eastAsia"/>
          <w:sz w:val="24"/>
          <w:szCs w:val="24"/>
        </w:rPr>
        <w:t xml:space="preserve">另一个向量x是否正交 </w:t>
      </w:r>
      <w:proofErr w:type="spellStart"/>
      <w:r w:rsidR="00333FFF" w:rsidRPr="006F2822">
        <w:rPr>
          <w:rFonts w:ascii="FangSong" w:eastAsia="FangSong" w:hAnsi="FangSong"/>
          <w:sz w:val="24"/>
          <w:szCs w:val="24"/>
        </w:rPr>
        <w:t>is_orthogonal</w:t>
      </w:r>
      <w:proofErr w:type="spellEnd"/>
    </w:p>
    <w:p w14:paraId="2A95D329" w14:textId="77777777" w:rsidR="00DF7E6C" w:rsidRDefault="00C66388" w:rsidP="00DF7E6C">
      <w:pPr>
        <w:pStyle w:val="ListParagraph"/>
        <w:numPr>
          <w:ilvl w:val="0"/>
          <w:numId w:val="3"/>
        </w:numPr>
        <w:ind w:firstLineChars="0"/>
        <w:rPr>
          <w:rFonts w:ascii="FangSong" w:eastAsia="FangSong" w:hAnsi="FangSong"/>
          <w:sz w:val="24"/>
          <w:szCs w:val="24"/>
        </w:rPr>
      </w:pPr>
      <w:r w:rsidRPr="006F2822">
        <w:rPr>
          <w:rFonts w:ascii="FangSong" w:eastAsia="FangSong" w:hAnsi="FangSong" w:hint="eastAsia"/>
          <w:sz w:val="24"/>
          <w:szCs w:val="24"/>
        </w:rPr>
        <w:t>实现_</w:t>
      </w:r>
      <w:r w:rsidRPr="006F2822">
        <w:rPr>
          <w:rFonts w:ascii="FangSong" w:eastAsia="FangSong" w:hAnsi="FangSong"/>
          <w:sz w:val="24"/>
          <w:szCs w:val="24"/>
        </w:rPr>
        <w:t xml:space="preserve">_str__, </w:t>
      </w:r>
      <w:r w:rsidRPr="006F2822">
        <w:rPr>
          <w:rFonts w:ascii="FangSong" w:eastAsia="FangSong" w:hAnsi="FangSong" w:hint="eastAsia"/>
          <w:sz w:val="24"/>
          <w:szCs w:val="24"/>
        </w:rPr>
        <w:t>以及</w:t>
      </w:r>
      <m:oMath>
        <m:r>
          <w:rPr>
            <w:rFonts w:ascii="Cambria Math" w:eastAsia="FangSong" w:hAnsi="Cambria Math"/>
            <w:sz w:val="24"/>
            <w:szCs w:val="24"/>
          </w:rPr>
          <m:t>≥,&gt;</m:t>
        </m:r>
      </m:oMath>
      <w:r w:rsidRPr="006F2822">
        <w:rPr>
          <w:rFonts w:ascii="FangSong" w:eastAsia="FangSong" w:hAnsi="FangSong"/>
          <w:sz w:val="24"/>
          <w:szCs w:val="24"/>
        </w:rPr>
        <w:t>…</w:t>
      </w:r>
      <w:r w:rsidRPr="006F2822">
        <w:rPr>
          <w:rFonts w:ascii="FangSong" w:eastAsia="FangSong" w:hAnsi="FangSong" w:hint="eastAsia"/>
          <w:sz w:val="24"/>
          <w:szCs w:val="24"/>
        </w:rPr>
        <w:t>等操作.</w:t>
      </w:r>
      <w:r w:rsidRPr="006F2822">
        <w:rPr>
          <w:rFonts w:ascii="FangSong" w:eastAsia="FangSong" w:hAnsi="FangSong"/>
          <w:sz w:val="24"/>
          <w:szCs w:val="24"/>
        </w:rPr>
        <w:t xml:space="preserve"> </w:t>
      </w:r>
      <w:r w:rsidRPr="006F2822">
        <w:rPr>
          <w:rFonts w:ascii="FangSong" w:eastAsia="FangSong" w:hAnsi="FangSong" w:hint="eastAsia"/>
          <w:sz w:val="24"/>
          <w:szCs w:val="24"/>
        </w:rPr>
        <w:t>向量的大小关系可以自定义.</w:t>
      </w:r>
    </w:p>
    <w:p w14:paraId="30603321" w14:textId="77777777" w:rsidR="00DF7E6C" w:rsidRDefault="00DF7E6C" w:rsidP="00DF7E6C">
      <w:pPr>
        <w:rPr>
          <w:rFonts w:ascii="FangSong" w:eastAsia="FangSong" w:hAnsi="FangSong"/>
          <w:sz w:val="24"/>
          <w:szCs w:val="24"/>
        </w:rPr>
      </w:pPr>
    </w:p>
    <w:p w14:paraId="34B73CFD" w14:textId="77777777" w:rsidR="00DF7E6C" w:rsidRPr="008E0493" w:rsidRDefault="00DF7E6C" w:rsidP="00DF7E6C">
      <w:pPr>
        <w:rPr>
          <w:rFonts w:ascii="FangSong" w:eastAsia="FangSong" w:hAnsi="FangSong"/>
          <w:b/>
          <w:bCs/>
          <w:sz w:val="24"/>
          <w:szCs w:val="24"/>
        </w:rPr>
      </w:pPr>
      <w:r w:rsidRPr="008E0493">
        <w:rPr>
          <w:rFonts w:ascii="FangSong" w:eastAsia="FangSong" w:hAnsi="FangSong" w:hint="eastAsia"/>
          <w:b/>
          <w:bCs/>
          <w:sz w:val="24"/>
          <w:szCs w:val="24"/>
        </w:rPr>
        <w:t>概念：</w:t>
      </w:r>
    </w:p>
    <w:p w14:paraId="51DB8BC0" w14:textId="4F8C51CB" w:rsidR="00DF7E6C" w:rsidRDefault="00DF7E6C" w:rsidP="00DF7E6C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向量的内积（点积），两个向量</w:t>
      </w:r>
      <m:oMath>
        <m:r>
          <w:rPr>
            <w:rFonts w:ascii="Cambria Math" w:eastAsia="FangSong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FangSong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FangSong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FangSong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FangSong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FangSong" w:hAnsi="Cambria Math"/>
                <w:sz w:val="24"/>
                <w:szCs w:val="24"/>
              </w:rPr>
              <m:t>,..,</m:t>
            </m:r>
            <m:sSub>
              <m:sSubPr>
                <m:ctrlPr>
                  <w:rPr>
                    <w:rFonts w:ascii="Cambria Math" w:eastAsia="FangSong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FangSong" w:hAnsi="Cambria Math"/>
            <w:sz w:val="24"/>
            <w:szCs w:val="24"/>
          </w:rPr>
          <m:t xml:space="preserve"> y=</m:t>
        </m:r>
        <m:d>
          <m:dPr>
            <m:ctrlPr>
              <w:rPr>
                <w:rFonts w:ascii="Cambria Math" w:eastAsia="FangSong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FangSong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FangSong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FangSong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FangSong" w:hAnsi="Cambria Math"/>
                <w:sz w:val="24"/>
                <w:szCs w:val="24"/>
              </w:rPr>
              <m:t>,..,</m:t>
            </m:r>
            <m:sSub>
              <m:sSubPr>
                <m:ctrlPr>
                  <w:rPr>
                    <w:rFonts w:ascii="Cambria Math" w:eastAsia="FangSong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FangSong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FangSong" w:hAnsi="Cambria Math"/>
            <w:sz w:val="24"/>
            <w:szCs w:val="24"/>
          </w:rPr>
          <m:t xml:space="preserve"> </m:t>
        </m:r>
      </m:oMath>
      <w:r>
        <w:rPr>
          <w:rFonts w:ascii="FangSong" w:eastAsia="FangSong" w:hAnsi="FangSong" w:hint="eastAsia"/>
          <w:sz w:val="24"/>
          <w:szCs w:val="24"/>
        </w:rPr>
        <w:t>的内积定义为</w:t>
      </w:r>
    </w:p>
    <w:p w14:paraId="155F2D5F" w14:textId="52DE2FF4" w:rsidR="001F04F2" w:rsidRPr="00DF7E6C" w:rsidRDefault="00484911" w:rsidP="00DF7E6C">
      <w:pPr>
        <w:rPr>
          <w:rFonts w:ascii="FangSong" w:eastAsia="FangSong" w:hAnsi="FangSong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FangSong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FangSong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FangSong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FangSong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FangSong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B764751" w14:textId="7CD9E13A" w:rsidR="00AA534A" w:rsidRDefault="00AA534A" w:rsidP="00DF7E6C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正交： 两个向量内积为0</w:t>
      </w:r>
    </w:p>
    <w:p w14:paraId="323DA3FA" w14:textId="09924539" w:rsidR="00DF7E6C" w:rsidRDefault="00DF7E6C" w:rsidP="00DF7E6C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方向： 对于向量</w:t>
      </w:r>
      <m:oMath>
        <m:r>
          <w:rPr>
            <w:rFonts w:ascii="Cambria Math" w:eastAsia="FangSong" w:hAnsi="Cambria Math"/>
            <w:sz w:val="24"/>
            <w:szCs w:val="24"/>
          </w:rPr>
          <m:t>x=(</m:t>
        </m:r>
        <m:sSub>
          <m:sSubPr>
            <m:ctrlPr>
              <w:rPr>
                <w:rFonts w:ascii="Cambria Math" w:eastAsia="FangSo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FangSong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FangSong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FangSo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FangSong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FangSong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FangSong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FangSong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FangSong" w:hAnsi="Cambria Math"/>
            <w:sz w:val="24"/>
            <w:szCs w:val="24"/>
          </w:rPr>
          <m:t>)</m:t>
        </m:r>
      </m:oMath>
      <w:r>
        <w:rPr>
          <w:rFonts w:ascii="FangSong" w:eastAsia="FangSong" w:hAnsi="FangSong"/>
          <w:sz w:val="24"/>
          <w:szCs w:val="24"/>
        </w:rPr>
        <w:t xml:space="preserve">, </w:t>
      </w:r>
      <w:r>
        <w:rPr>
          <w:rFonts w:ascii="FangSong" w:eastAsia="FangSong" w:hAnsi="FangSong" w:hint="eastAsia"/>
          <w:sz w:val="24"/>
          <w:szCs w:val="24"/>
        </w:rPr>
        <w:t>假设其长度为</w:t>
      </w:r>
      <m:oMath>
        <m:r>
          <w:rPr>
            <w:rFonts w:ascii="Cambria Math" w:eastAsia="FangSong" w:hAnsi="Cambria Math"/>
            <w:sz w:val="24"/>
            <w:szCs w:val="24"/>
          </w:rPr>
          <m:t>d</m:t>
        </m:r>
      </m:oMath>
      <w:r>
        <w:rPr>
          <w:rFonts w:ascii="FangSong" w:eastAsia="FangSong" w:hAnsi="FangSong" w:hint="eastAsia"/>
          <w:sz w:val="24"/>
          <w:szCs w:val="24"/>
        </w:rPr>
        <w:t>,</w:t>
      </w:r>
    </w:p>
    <w:p w14:paraId="54AB7559" w14:textId="5EB967CD" w:rsidR="00DF7E6C" w:rsidRDefault="00DF7E6C" w:rsidP="00DF7E6C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其方向定义为</w:t>
      </w:r>
    </w:p>
    <w:p w14:paraId="09D00C4D" w14:textId="51F9C526" w:rsidR="00DF7E6C" w:rsidRPr="008724F0" w:rsidRDefault="00484911" w:rsidP="00DF7E6C">
      <w:pPr>
        <w:rPr>
          <w:rFonts w:ascii="FangSong" w:eastAsia="FangSong" w:hAnsi="FangSong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FangSong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FangSong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="FangSong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="FangSong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="FangSong" w:hAnsi="Cambria Math"/>
                  <w:sz w:val="24"/>
                  <w:szCs w:val="24"/>
                </w:rPr>
                <m:t>,…,</m:t>
              </m:r>
              <m:f>
                <m:fPr>
                  <m:ctrlPr>
                    <w:rPr>
                      <w:rFonts w:ascii="Cambria Math" w:eastAsia="FangSong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FangSong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FangSong" w:hAnsi="Cambria Math"/>
                      <w:sz w:val="24"/>
                      <w:szCs w:val="24"/>
                    </w:rPr>
                    <m:t>d</m:t>
                  </m:r>
                </m:den>
              </m:f>
            </m:e>
          </m:d>
        </m:oMath>
      </m:oMathPara>
    </w:p>
    <w:p w14:paraId="23290063" w14:textId="4B0DF284" w:rsidR="008724F0" w:rsidRDefault="008724F0" w:rsidP="00DF7E6C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各个方向的角度定义为：</w:t>
      </w:r>
    </w:p>
    <w:p w14:paraId="711D9F1F" w14:textId="67A89D24" w:rsidR="008724F0" w:rsidRPr="00DF7E6C" w:rsidRDefault="00484911" w:rsidP="00DF7E6C">
      <w:pPr>
        <w:rPr>
          <w:rFonts w:ascii="FangSong" w:eastAsia="FangSong" w:hAnsi="FangSong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FangSong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FangSong" w:hAnsi="Cambria Math"/>
                  <w:sz w:val="24"/>
                  <w:szCs w:val="24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="FangSong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FangSong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FangSong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angSong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FangSong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FangSong" w:hAnsi="Cambria Math"/>
                          <w:sz w:val="24"/>
                          <w:szCs w:val="24"/>
                        </w:rPr>
                        <m:t>d</m:t>
                      </m:r>
                    </m:den>
                  </m:f>
                </m:e>
              </m:d>
            </m:e>
          </m:func>
        </m:oMath>
      </m:oMathPara>
    </w:p>
    <w:sectPr w:rsidR="008724F0" w:rsidRPr="00DF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4BB"/>
    <w:multiLevelType w:val="hybridMultilevel"/>
    <w:tmpl w:val="6B52C0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A6D41"/>
    <w:multiLevelType w:val="hybridMultilevel"/>
    <w:tmpl w:val="5E92891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787626A3"/>
    <w:multiLevelType w:val="hybridMultilevel"/>
    <w:tmpl w:val="DFF44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FF"/>
    <w:rsid w:val="00026098"/>
    <w:rsid w:val="001F04F2"/>
    <w:rsid w:val="00333FFF"/>
    <w:rsid w:val="00357451"/>
    <w:rsid w:val="00406FFF"/>
    <w:rsid w:val="00484911"/>
    <w:rsid w:val="00601A31"/>
    <w:rsid w:val="006F2822"/>
    <w:rsid w:val="007F0A68"/>
    <w:rsid w:val="008724F0"/>
    <w:rsid w:val="008A1291"/>
    <w:rsid w:val="008E0493"/>
    <w:rsid w:val="00AA534A"/>
    <w:rsid w:val="00AC4D4D"/>
    <w:rsid w:val="00BD30CE"/>
    <w:rsid w:val="00C66388"/>
    <w:rsid w:val="00D24E1A"/>
    <w:rsid w:val="00DF7E6C"/>
    <w:rsid w:val="00E63E11"/>
    <w:rsid w:val="00F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1173"/>
  <w15:chartTrackingRefBased/>
  <w15:docId w15:val="{37BB1BA7-792E-466A-A37F-1B2988FB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4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66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Cheng Fan</cp:lastModifiedBy>
  <cp:revision>21</cp:revision>
  <dcterms:created xsi:type="dcterms:W3CDTF">2020-11-03T02:01:00Z</dcterms:created>
  <dcterms:modified xsi:type="dcterms:W3CDTF">2020-11-05T09:19:00Z</dcterms:modified>
</cp:coreProperties>
</file>