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nginx的upstream原理解析</w:t>
      </w:r>
      <w:bookmarkEnd w:id="20"/>
    </w:p>
    <w:p>
      <w:pPr>
        <w:pStyle w:val="Heading2"/>
      </w:pPr>
      <w:bookmarkStart w:id="21" w:name="header-n4"/>
      <w:r>
        <w:t xml:space="preserve">无缓冲的处理流程</w:t>
      </w:r>
      <w:bookmarkEnd w:id="21"/>
    </w:p>
    <w:p>
      <w:pPr>
        <w:pStyle w:val="Heading2"/>
      </w:pPr>
      <w:bookmarkStart w:id="22" w:name="header-n5"/>
      <w:r>
        <w:t xml:space="preserve">带缓冲的处理流程</w:t>
      </w:r>
      <w:bookmarkEnd w:id="22"/>
    </w:p>
    <w:p>
      <w:pPr>
        <w:pStyle w:val="Heading2"/>
      </w:pPr>
      <w:bookmarkStart w:id="23" w:name="header-n6"/>
      <w:r>
        <w:t xml:space="preserve">subrequest访问upstream的处理流程</w:t>
      </w:r>
      <w:bookmarkEnd w:id="23"/>
    </w:p>
    <w:p>
      <w:pPr>
        <w:pStyle w:val="Heading2"/>
      </w:pPr>
      <w:bookmarkStart w:id="24" w:name="header-n7"/>
      <w:r>
        <w:t xml:space="preserve">负载均衡算法</w:t>
      </w:r>
      <w:bookmarkEnd w:id="24"/>
    </w:p>
    <w:p>
      <w:pPr>
        <w:pStyle w:val="Heading3"/>
      </w:pPr>
      <w:bookmarkStart w:id="25" w:name="header-n8"/>
      <w:r>
        <w:t xml:space="preserve">round-robin算法</w:t>
      </w:r>
      <w:bookmarkEnd w:id="25"/>
    </w:p>
    <w:p>
      <w:pPr>
        <w:pStyle w:val="Heading3"/>
      </w:pPr>
      <w:bookmarkStart w:id="26" w:name="header-n9"/>
      <w:r>
        <w:t xml:space="preserve">基于ip的hash算法</w:t>
      </w:r>
      <w:bookmarkEnd w:id="26"/>
    </w:p>
    <w:p>
      <w:pPr>
        <w:pStyle w:val="Heading2"/>
      </w:pPr>
      <w:bookmarkStart w:id="27" w:name="header-n10"/>
      <w:r>
        <w:t xml:space="preserve">upstream缓存机制</w:t>
      </w:r>
      <w:bookmarkEnd w:id="27"/>
    </w:p>
    <w:p>
      <w:pPr>
        <w:pStyle w:val="Heading2"/>
      </w:pPr>
      <w:bookmarkStart w:id="28" w:name="header-n11"/>
      <w:r>
        <w:t xml:space="preserve">常用upstream模块分析</w:t>
      </w:r>
      <w:bookmarkEnd w:id="28"/>
    </w:p>
    <w:p>
      <w:pPr>
        <w:pStyle w:val="Heading3"/>
      </w:pPr>
      <w:bookmarkStart w:id="29" w:name="header-n12"/>
      <w:r>
        <w:t xml:space="preserve">proxy模块</w:t>
      </w:r>
      <w:bookmarkEnd w:id="29"/>
    </w:p>
    <w:p>
      <w:pPr>
        <w:pStyle w:val="Heading3"/>
      </w:pPr>
      <w:bookmarkStart w:id="30" w:name="header-n13"/>
      <w:r>
        <w:t xml:space="preserve">fastcgi模块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2019-04-14T03:48:35Z</dcterms:created>
  <dcterms:modified xsi:type="dcterms:W3CDTF">2019-04-14T03:48:35Z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