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A07" w:rsidRDefault="00761A07" w:rsidP="00041F6B">
      <w:pPr>
        <w:pStyle w:val="Title"/>
        <w:rPr>
          <w:rFonts w:eastAsia="Times New Roman"/>
          <w:lang w:val="en-US" w:eastAsia="es-MX"/>
        </w:rPr>
      </w:pPr>
      <w:r>
        <w:rPr>
          <w:rFonts w:eastAsia="Times New Roman"/>
          <w:lang w:val="en-US" w:eastAsia="es-MX"/>
        </w:rPr>
        <w:t>Main ECU Software Requirements Analysis</w:t>
      </w:r>
    </w:p>
    <w:p w:rsidR="00761A07" w:rsidRDefault="00761A07" w:rsidP="00041F6B">
      <w:pPr>
        <w:pStyle w:val="Heading1"/>
        <w:rPr>
          <w:rFonts w:eastAsia="Times New Roman"/>
          <w:lang w:val="en-US" w:eastAsia="es-MX"/>
        </w:rPr>
      </w:pPr>
      <w:r>
        <w:rPr>
          <w:rFonts w:eastAsia="Times New Roman"/>
          <w:lang w:val="en-US" w:eastAsia="es-MX"/>
        </w:rPr>
        <w:t>Rules</w:t>
      </w:r>
    </w:p>
    <w:p w:rsidR="006E2D1F" w:rsidRDefault="006E2D1F" w:rsidP="00041F6B">
      <w:pPr>
        <w:pStyle w:val="Heading2"/>
        <w:rPr>
          <w:lang w:val="en-US" w:eastAsia="es-MX"/>
        </w:rPr>
      </w:pPr>
      <w:r w:rsidRPr="006E2D1F">
        <w:rPr>
          <w:lang w:val="en-US" w:eastAsia="es-MX"/>
        </w:rPr>
        <w:t>A6.4.6</w:t>
      </w:r>
    </w:p>
    <w:p w:rsidR="00FB27E9" w:rsidRDefault="006E2D1F" w:rsidP="006E2D1F">
      <w:pPr>
        <w:rPr>
          <w:lang w:val="en-US" w:eastAsia="es-MX"/>
        </w:rPr>
      </w:pPr>
      <w:r w:rsidRPr="006E2D1F">
        <w:rPr>
          <w:lang w:val="en-US" w:eastAsia="es-MX"/>
        </w:rPr>
        <w:t>The following listed requirements are considered the minimum of what should be met to</w:t>
      </w:r>
      <w:r>
        <w:rPr>
          <w:lang w:val="en-US" w:eastAsia="es-MX"/>
        </w:rPr>
        <w:t xml:space="preserve"> </w:t>
      </w:r>
      <w:r w:rsidRPr="006E2D1F">
        <w:rPr>
          <w:lang w:val="en-US" w:eastAsia="es-MX"/>
        </w:rPr>
        <w:t>qualify as a safe testing/running environment. This does not mean that following these</w:t>
      </w:r>
      <w:r>
        <w:rPr>
          <w:lang w:val="en-US" w:eastAsia="es-MX"/>
        </w:rPr>
        <w:t xml:space="preserve"> </w:t>
      </w:r>
      <w:r w:rsidRPr="006E2D1F">
        <w:rPr>
          <w:lang w:val="en-US" w:eastAsia="es-MX"/>
        </w:rPr>
        <w:t>guidelines guarantees safety under all circumstances:</w:t>
      </w:r>
    </w:p>
    <w:p w:rsidR="00FB27E9" w:rsidRDefault="006E2D1F" w:rsidP="006E2D1F">
      <w:pPr>
        <w:pStyle w:val="ListParagraph"/>
        <w:numPr>
          <w:ilvl w:val="0"/>
          <w:numId w:val="6"/>
        </w:numPr>
        <w:rPr>
          <w:lang w:val="en-US" w:eastAsia="es-MX"/>
        </w:rPr>
      </w:pPr>
      <w:r w:rsidRPr="006E2D1F">
        <w:rPr>
          <w:lang w:val="en-US" w:eastAsia="es-MX"/>
        </w:rPr>
        <w:t>Working TSAL, IMD, AMS, ASSI, RES, EBS, APPS/brake pedal plausibility check, APPS, and ETC plausibility check if applicable</w:t>
      </w:r>
      <w:r>
        <w:rPr>
          <w:lang w:val="en-US" w:eastAsia="es-MX"/>
        </w:rPr>
        <w:t>.</w:t>
      </w:r>
    </w:p>
    <w:p w:rsidR="006E2D1F" w:rsidRPr="006E2D1F" w:rsidRDefault="006E2D1F" w:rsidP="006E2D1F">
      <w:pPr>
        <w:rPr>
          <w:lang w:val="en-US" w:eastAsia="es-MX"/>
        </w:rPr>
      </w:pPr>
    </w:p>
    <w:p w:rsidR="00FB27E9" w:rsidRPr="00FB27E9" w:rsidRDefault="008D2F3A" w:rsidP="006E2D1F">
      <w:pPr>
        <w:rPr>
          <w:lang w:val="en-US" w:eastAsia="es-MX"/>
        </w:rPr>
      </w:pPr>
      <w:r>
        <w:rPr>
          <w:lang w:val="en-US" w:eastAsia="es-MX"/>
        </w:rPr>
        <w:pict>
          <v:rect id="_x0000_i1025" style="width:0;height:1.5pt" o:hralign="center" o:hrstd="t" o:hr="t" fillcolor="#a0a0a0" stroked="f"/>
        </w:pict>
      </w:r>
    </w:p>
    <w:p w:rsidR="00E82A54" w:rsidRPr="0034601E" w:rsidRDefault="00E82A54" w:rsidP="00041F6B">
      <w:pPr>
        <w:pStyle w:val="Heading2"/>
        <w:rPr>
          <w:color w:val="FF0000"/>
          <w:lang w:val="en-US" w:eastAsia="es-MX"/>
        </w:rPr>
      </w:pPr>
      <w:r w:rsidRPr="0034601E">
        <w:rPr>
          <w:color w:val="FF0000"/>
          <w:lang w:val="en-US" w:eastAsia="es-MX"/>
        </w:rPr>
        <w:t>System Critical Signals:</w:t>
      </w:r>
    </w:p>
    <w:p w:rsidR="00E82A54" w:rsidRPr="0034601E" w:rsidRDefault="00E82A54" w:rsidP="006E2D1F">
      <w:pPr>
        <w:pStyle w:val="Heading4"/>
        <w:rPr>
          <w:rFonts w:eastAsia="Times New Roman"/>
          <w:color w:val="FF0000"/>
          <w:lang w:val="en-US" w:eastAsia="es-MX"/>
        </w:rPr>
        <w:sectPr w:rsidR="00E82A54" w:rsidRPr="0034601E">
          <w:pgSz w:w="12240" w:h="15840"/>
          <w:pgMar w:top="1417" w:right="1701" w:bottom="1417" w:left="1701" w:header="708" w:footer="708" w:gutter="0"/>
          <w:cols w:space="708"/>
          <w:docGrid w:linePitch="360"/>
        </w:sectPr>
      </w:pPr>
    </w:p>
    <w:p w:rsidR="00E82A54" w:rsidRPr="00E82A54" w:rsidRDefault="00E82A54" w:rsidP="00041F6B">
      <w:pPr>
        <w:pStyle w:val="Heading3"/>
        <w:rPr>
          <w:rFonts w:eastAsia="Times New Roman"/>
          <w:lang w:val="en-US" w:eastAsia="es-MX"/>
        </w:rPr>
      </w:pPr>
      <w:r w:rsidRPr="00E82A54">
        <w:rPr>
          <w:rFonts w:eastAsia="Times New Roman"/>
          <w:lang w:val="en-US" w:eastAsia="es-MX"/>
        </w:rPr>
        <w:t>T 10.3</w:t>
      </w:r>
      <w:r>
        <w:rPr>
          <w:rFonts w:eastAsia="Times New Roman"/>
          <w:lang w:val="en-US" w:eastAsia="es-MX"/>
        </w:rPr>
        <w:t xml:space="preserve"> </w:t>
      </w:r>
      <w:r w:rsidRPr="00E82A54">
        <w:rPr>
          <w:rFonts w:eastAsia="Times New Roman"/>
          <w:lang w:val="en-US" w:eastAsia="es-MX"/>
        </w:rPr>
        <w:t>System Critical Signals (SCSs)</w:t>
      </w:r>
    </w:p>
    <w:p w:rsidR="00E82A54" w:rsidRPr="00E82A54" w:rsidRDefault="00E82A54" w:rsidP="00041F6B">
      <w:pPr>
        <w:pStyle w:val="Heading4"/>
        <w:rPr>
          <w:rFonts w:eastAsia="Times New Roman"/>
          <w:lang w:val="en-US" w:eastAsia="es-MX"/>
        </w:rPr>
      </w:pPr>
      <w:r w:rsidRPr="00E82A54">
        <w:rPr>
          <w:rFonts w:eastAsia="Times New Roman"/>
          <w:lang w:val="en-US" w:eastAsia="es-MX"/>
        </w:rPr>
        <w:t>T 10.3.1</w:t>
      </w:r>
    </w:p>
    <w:p w:rsidR="00E82A54" w:rsidRDefault="00E82A54" w:rsidP="006E2D1F">
      <w:pPr>
        <w:rPr>
          <w:lang w:val="en-US" w:eastAsia="es-MX"/>
        </w:rPr>
      </w:pPr>
      <w:r w:rsidRPr="00E82A54">
        <w:rPr>
          <w:lang w:val="en-US" w:eastAsia="es-MX"/>
        </w:rPr>
        <w:t>System critical sensor signals and system critical general signals are defined as all electrical</w:t>
      </w:r>
      <w:r>
        <w:rPr>
          <w:lang w:val="en-US" w:eastAsia="es-MX"/>
        </w:rPr>
        <w:t xml:space="preserve"> </w:t>
      </w:r>
      <w:r w:rsidRPr="00E82A54">
        <w:rPr>
          <w:lang w:val="en-US" w:eastAsia="es-MX"/>
        </w:rPr>
        <w:t>signals which</w:t>
      </w:r>
      <w:r>
        <w:rPr>
          <w:lang w:val="en-US" w:eastAsia="es-MX"/>
        </w:rPr>
        <w:t xml:space="preserve"> </w:t>
      </w:r>
      <w:r w:rsidRPr="00E82A54">
        <w:rPr>
          <w:lang w:val="en-US" w:eastAsia="es-MX"/>
        </w:rPr>
        <w:t>Influence actions on the shutdown</w:t>
      </w:r>
      <w:r>
        <w:rPr>
          <w:lang w:val="en-US" w:eastAsia="es-MX"/>
        </w:rPr>
        <w:t xml:space="preserve"> circuit, see CV 4.1 and EV 5.1</w:t>
      </w:r>
    </w:p>
    <w:p w:rsidR="00E82A54" w:rsidRPr="0097557E" w:rsidRDefault="00E82A54" w:rsidP="006E2D1F">
      <w:pPr>
        <w:pStyle w:val="ListParagraph"/>
        <w:numPr>
          <w:ilvl w:val="0"/>
          <w:numId w:val="5"/>
        </w:numPr>
        <w:rPr>
          <w:lang w:val="en-US" w:eastAsia="es-MX"/>
        </w:rPr>
      </w:pPr>
      <w:r w:rsidRPr="0097557E">
        <w:rPr>
          <w:lang w:val="en-US" w:eastAsia="es-MX"/>
        </w:rPr>
        <w:t>Influence the requested wheel torque.</w:t>
      </w:r>
    </w:p>
    <w:p w:rsidR="00E82A54" w:rsidRPr="0097557E" w:rsidRDefault="00E82A54" w:rsidP="006E2D1F">
      <w:pPr>
        <w:pStyle w:val="ListParagraph"/>
        <w:numPr>
          <w:ilvl w:val="0"/>
          <w:numId w:val="5"/>
        </w:numPr>
        <w:rPr>
          <w:lang w:val="en-US" w:eastAsia="es-MX"/>
        </w:rPr>
      </w:pPr>
      <w:r w:rsidRPr="0097557E">
        <w:rPr>
          <w:lang w:val="en-US" w:eastAsia="es-MX"/>
        </w:rPr>
        <w:t xml:space="preserve">[EV </w:t>
      </w:r>
      <w:r w:rsidRPr="0097557E">
        <w:rPr>
          <w:lang w:val="en-US"/>
        </w:rPr>
        <w:t>ONLY</w:t>
      </w:r>
      <w:r w:rsidRPr="0097557E">
        <w:rPr>
          <w:lang w:val="en-US" w:eastAsia="es-MX"/>
        </w:rPr>
        <w:t>] Influence indicators according to EV 3.7.6, EV 4.13 or EV 5.4.6.</w:t>
      </w:r>
    </w:p>
    <w:p w:rsidR="00E82A54" w:rsidRPr="0097557E" w:rsidRDefault="00E82A54" w:rsidP="006E2D1F">
      <w:pPr>
        <w:pStyle w:val="ListParagraph"/>
        <w:numPr>
          <w:ilvl w:val="0"/>
          <w:numId w:val="5"/>
        </w:numPr>
        <w:rPr>
          <w:strike/>
          <w:lang w:val="en-US" w:eastAsia="es-MX"/>
        </w:rPr>
      </w:pPr>
      <w:r w:rsidRPr="0097557E">
        <w:rPr>
          <w:strike/>
          <w:lang w:val="en-US" w:eastAsia="es-MX"/>
        </w:rPr>
        <w:t xml:space="preserve">[DV </w:t>
      </w:r>
      <w:r w:rsidRPr="0097557E">
        <w:rPr>
          <w:strike/>
          <w:lang w:val="en-US"/>
        </w:rPr>
        <w:t>ONLY</w:t>
      </w:r>
      <w:r w:rsidRPr="0097557E">
        <w:rPr>
          <w:strike/>
          <w:lang w:val="en-US" w:eastAsia="es-MX"/>
        </w:rPr>
        <w:t>] Influence indicator according to DV 3.2.5.</w:t>
      </w:r>
    </w:p>
    <w:p w:rsidR="00E82A54" w:rsidRPr="00E82A54" w:rsidRDefault="00E82A54" w:rsidP="00041F6B">
      <w:pPr>
        <w:pStyle w:val="Heading4"/>
        <w:rPr>
          <w:rFonts w:eastAsia="Times New Roman"/>
          <w:lang w:val="en-US" w:eastAsia="es-MX"/>
        </w:rPr>
      </w:pPr>
      <w:r w:rsidRPr="00E82A54">
        <w:rPr>
          <w:rFonts w:eastAsia="Times New Roman"/>
          <w:lang w:val="en-US" w:eastAsia="es-MX"/>
        </w:rPr>
        <w:t>T 10.3.2</w:t>
      </w:r>
    </w:p>
    <w:p w:rsidR="00E82A54" w:rsidRPr="00E82A54" w:rsidRDefault="00E82A54" w:rsidP="006E2D1F">
      <w:pPr>
        <w:rPr>
          <w:lang w:val="en-US" w:eastAsia="es-MX"/>
        </w:rPr>
      </w:pPr>
      <w:r w:rsidRPr="00E82A54">
        <w:rPr>
          <w:lang w:val="en-US" w:eastAsia="es-MX"/>
        </w:rPr>
        <w:t>Any of the following signal failures must result in a safe state of all connected systems:</w:t>
      </w:r>
    </w:p>
    <w:p w:rsidR="00E82A54" w:rsidRPr="00E82A54" w:rsidRDefault="00E82A54" w:rsidP="006E2D1F">
      <w:pPr>
        <w:pStyle w:val="ListParagraph"/>
        <w:numPr>
          <w:ilvl w:val="0"/>
          <w:numId w:val="2"/>
        </w:numPr>
        <w:ind w:left="360"/>
        <w:rPr>
          <w:lang w:val="en-US" w:eastAsia="es-MX"/>
        </w:rPr>
      </w:pPr>
      <w:r w:rsidRPr="00E82A54">
        <w:rPr>
          <w:lang w:val="en-US" w:eastAsia="es-MX"/>
        </w:rPr>
        <w:t>Failures of signals transmitted by wire:</w:t>
      </w:r>
    </w:p>
    <w:p w:rsidR="00E82A54" w:rsidRPr="00E82A54" w:rsidRDefault="00E82A54" w:rsidP="006E2D1F">
      <w:pPr>
        <w:pStyle w:val="ListParagraph"/>
        <w:numPr>
          <w:ilvl w:val="1"/>
          <w:numId w:val="4"/>
        </w:numPr>
        <w:ind w:left="1080"/>
        <w:rPr>
          <w:lang w:val="en-US" w:eastAsia="es-MX"/>
        </w:rPr>
      </w:pPr>
      <w:r w:rsidRPr="00E82A54">
        <w:rPr>
          <w:lang w:val="en-US" w:eastAsia="es-MX"/>
        </w:rPr>
        <w:t>Open circuit</w:t>
      </w:r>
    </w:p>
    <w:p w:rsidR="00E82A54" w:rsidRPr="00E82A54" w:rsidRDefault="00E82A54" w:rsidP="006E2D1F">
      <w:pPr>
        <w:pStyle w:val="ListParagraph"/>
        <w:numPr>
          <w:ilvl w:val="1"/>
          <w:numId w:val="4"/>
        </w:numPr>
        <w:ind w:left="1080"/>
        <w:rPr>
          <w:lang w:val="en-US" w:eastAsia="es-MX"/>
        </w:rPr>
      </w:pPr>
      <w:r w:rsidRPr="00E82A54">
        <w:rPr>
          <w:lang w:val="en-US" w:eastAsia="es-MX"/>
        </w:rPr>
        <w:t>Short circuit to ground</w:t>
      </w:r>
    </w:p>
    <w:p w:rsidR="00E82A54" w:rsidRPr="00E82A54" w:rsidRDefault="00E82A54" w:rsidP="006E2D1F">
      <w:pPr>
        <w:pStyle w:val="ListParagraph"/>
        <w:numPr>
          <w:ilvl w:val="0"/>
          <w:numId w:val="2"/>
        </w:numPr>
        <w:ind w:left="360"/>
        <w:rPr>
          <w:lang w:val="en-US" w:eastAsia="es-MX"/>
        </w:rPr>
      </w:pPr>
      <w:r w:rsidRPr="00E82A54">
        <w:rPr>
          <w:lang w:val="en-US" w:eastAsia="es-MX"/>
        </w:rPr>
        <w:t>Failures of analog sensor signals:</w:t>
      </w:r>
    </w:p>
    <w:p w:rsidR="00E82A54" w:rsidRPr="00E82A54" w:rsidRDefault="00E82A54" w:rsidP="006E2D1F">
      <w:pPr>
        <w:pStyle w:val="ListParagraph"/>
        <w:numPr>
          <w:ilvl w:val="1"/>
          <w:numId w:val="2"/>
        </w:numPr>
        <w:ind w:left="1080"/>
        <w:rPr>
          <w:lang w:val="en-US" w:eastAsia="es-MX"/>
        </w:rPr>
      </w:pPr>
      <w:r w:rsidRPr="00E82A54">
        <w:rPr>
          <w:lang w:val="en-US" w:eastAsia="es-MX"/>
        </w:rPr>
        <w:t>Short circuit to supply voltage</w:t>
      </w:r>
    </w:p>
    <w:p w:rsidR="00E82A54" w:rsidRPr="00E82A54" w:rsidRDefault="00E82A54" w:rsidP="006E2D1F">
      <w:pPr>
        <w:pStyle w:val="ListParagraph"/>
        <w:numPr>
          <w:ilvl w:val="0"/>
          <w:numId w:val="2"/>
        </w:numPr>
        <w:ind w:left="360"/>
        <w:rPr>
          <w:lang w:val="en-US" w:eastAsia="es-MX"/>
        </w:rPr>
      </w:pPr>
      <w:r w:rsidRPr="00E82A54">
        <w:rPr>
          <w:lang w:val="en-US" w:eastAsia="es-MX"/>
        </w:rPr>
        <w:t>Failures of sensor signals used in programmable logic:</w:t>
      </w:r>
    </w:p>
    <w:p w:rsidR="00E82A54" w:rsidRPr="00E82A54" w:rsidRDefault="00E82A54" w:rsidP="006E2D1F">
      <w:pPr>
        <w:pStyle w:val="ListParagraph"/>
        <w:numPr>
          <w:ilvl w:val="1"/>
          <w:numId w:val="2"/>
        </w:numPr>
        <w:ind w:left="1080"/>
        <w:rPr>
          <w:lang w:val="en-US" w:eastAsia="es-MX"/>
        </w:rPr>
      </w:pPr>
      <w:r w:rsidRPr="00E82A54">
        <w:rPr>
          <w:lang w:val="en-US" w:eastAsia="es-MX"/>
        </w:rPr>
        <w:t>Implausibility due to out of range signals, e.g. mechanically impossible angle of</w:t>
      </w:r>
      <w:r>
        <w:rPr>
          <w:lang w:val="en-US" w:eastAsia="es-MX"/>
        </w:rPr>
        <w:t xml:space="preserve"> </w:t>
      </w:r>
      <w:r w:rsidRPr="00E82A54">
        <w:rPr>
          <w:lang w:val="en-US" w:eastAsia="es-MX"/>
        </w:rPr>
        <w:t>an angle sensor.</w:t>
      </w:r>
    </w:p>
    <w:p w:rsidR="00E82A54" w:rsidRPr="00E82A54" w:rsidRDefault="00E82A54" w:rsidP="006E2D1F">
      <w:pPr>
        <w:pStyle w:val="ListParagraph"/>
        <w:numPr>
          <w:ilvl w:val="0"/>
          <w:numId w:val="2"/>
        </w:numPr>
        <w:ind w:left="360"/>
        <w:rPr>
          <w:lang w:val="en-US" w:eastAsia="es-MX"/>
        </w:rPr>
      </w:pPr>
      <w:r w:rsidRPr="00E82A54">
        <w:rPr>
          <w:lang w:val="en-US" w:eastAsia="es-MX"/>
        </w:rPr>
        <w:t>Failures of digitally transmitted signals by wire or wireless:</w:t>
      </w:r>
    </w:p>
    <w:p w:rsidR="00E82A54" w:rsidRPr="00E82A54" w:rsidRDefault="00E82A54" w:rsidP="006E2D1F">
      <w:pPr>
        <w:pStyle w:val="ListParagraph"/>
        <w:numPr>
          <w:ilvl w:val="1"/>
          <w:numId w:val="2"/>
        </w:numPr>
        <w:ind w:left="1080"/>
        <w:rPr>
          <w:lang w:val="en-US" w:eastAsia="es-MX"/>
        </w:rPr>
      </w:pPr>
      <w:r w:rsidRPr="00E82A54">
        <w:rPr>
          <w:lang w:val="en-US" w:eastAsia="es-MX"/>
        </w:rPr>
        <w:t>Data corruption (e.g. checked by a checksum)</w:t>
      </w:r>
    </w:p>
    <w:p w:rsidR="00E82A54" w:rsidRPr="00E82A54" w:rsidRDefault="00E82A54" w:rsidP="006E2D1F">
      <w:pPr>
        <w:pStyle w:val="ListParagraph"/>
        <w:numPr>
          <w:ilvl w:val="1"/>
          <w:numId w:val="2"/>
        </w:numPr>
        <w:ind w:left="1080"/>
        <w:rPr>
          <w:lang w:val="en-US" w:eastAsia="es-MX"/>
        </w:rPr>
      </w:pPr>
      <w:r w:rsidRPr="00E82A54">
        <w:rPr>
          <w:lang w:val="en-US" w:eastAsia="es-MX"/>
        </w:rPr>
        <w:t>Loss and delay of messages (e.g. checked by transmission time outs)</w:t>
      </w:r>
    </w:p>
    <w:p w:rsidR="00E82A54" w:rsidRPr="00E82A54" w:rsidRDefault="00E82A54" w:rsidP="006E2D1F">
      <w:pPr>
        <w:rPr>
          <w:lang w:val="en-US" w:eastAsia="es-MX"/>
        </w:rPr>
      </w:pPr>
      <w:r w:rsidRPr="00E82A54">
        <w:rPr>
          <w:lang w:val="en-US" w:eastAsia="es-MX"/>
        </w:rPr>
        <w:t>Signals might be a member of multiple signa</w:t>
      </w:r>
      <w:r>
        <w:rPr>
          <w:lang w:val="en-US" w:eastAsia="es-MX"/>
        </w:rPr>
        <w:t>l class</w:t>
      </w:r>
      <w:r w:rsidRPr="00E82A54">
        <w:rPr>
          <w:lang w:val="en-US" w:eastAsia="es-MX"/>
        </w:rPr>
        <w:t>es, e.g. analog signals transmitted by</w:t>
      </w:r>
      <w:r>
        <w:rPr>
          <w:lang w:val="en-US" w:eastAsia="es-MX"/>
        </w:rPr>
        <w:t xml:space="preserve"> </w:t>
      </w:r>
      <w:r w:rsidRPr="00E82A54">
        <w:rPr>
          <w:lang w:val="en-US" w:eastAsia="es-MX"/>
        </w:rPr>
        <w:t>wire might be member of (a), (b) and (c).</w:t>
      </w:r>
    </w:p>
    <w:p w:rsidR="00384538" w:rsidRDefault="00E82A54" w:rsidP="00041F6B">
      <w:pPr>
        <w:pStyle w:val="Heading4"/>
        <w:rPr>
          <w:rFonts w:eastAsia="Times New Roman"/>
          <w:lang w:val="en-US" w:eastAsia="es-MX"/>
        </w:rPr>
      </w:pPr>
      <w:r>
        <w:rPr>
          <w:rFonts w:eastAsia="Times New Roman"/>
          <w:lang w:val="en-US" w:eastAsia="es-MX"/>
        </w:rPr>
        <w:t xml:space="preserve">T10.3.3 </w:t>
      </w:r>
    </w:p>
    <w:p w:rsidR="00E82A54" w:rsidRPr="00E82A54" w:rsidRDefault="00E82A54" w:rsidP="006E2D1F">
      <w:pPr>
        <w:rPr>
          <w:lang w:val="en-US" w:eastAsia="es-MX"/>
        </w:rPr>
      </w:pPr>
      <w:r w:rsidRPr="00E82A54">
        <w:rPr>
          <w:lang w:val="en-US" w:eastAsia="es-MX"/>
        </w:rPr>
        <w:t xml:space="preserve">Indicators </w:t>
      </w:r>
      <w:r w:rsidR="00070E39" w:rsidRPr="00E82A54">
        <w:rPr>
          <w:lang w:val="en-US" w:eastAsia="es-MX"/>
        </w:rPr>
        <w:t>per</w:t>
      </w:r>
      <w:r>
        <w:rPr>
          <w:lang w:val="en-US" w:eastAsia="es-MX"/>
        </w:rPr>
        <w:t xml:space="preserve"> </w:t>
      </w:r>
      <w:r w:rsidRPr="00E82A54">
        <w:rPr>
          <w:lang w:val="en-US" w:eastAsia="es-MX"/>
        </w:rPr>
        <w:t>T 10.3.1 with safe state “illuminated” (e.g. absence of</w:t>
      </w:r>
      <w:r>
        <w:rPr>
          <w:lang w:val="en-US" w:eastAsia="es-MX"/>
        </w:rPr>
        <w:t xml:space="preserve"> </w:t>
      </w:r>
      <w:r w:rsidRPr="00E82A54">
        <w:rPr>
          <w:lang w:val="en-US" w:eastAsia="es-MX"/>
        </w:rPr>
        <w:t>failures is not actively indicated) must be illuminated for</w:t>
      </w:r>
      <w:r>
        <w:rPr>
          <w:lang w:val="en-US" w:eastAsia="es-MX"/>
        </w:rPr>
        <w:t xml:space="preserve"> </w:t>
      </w:r>
      <w:r w:rsidRPr="00E82A54">
        <w:rPr>
          <w:lang w:val="en-US" w:eastAsia="es-MX"/>
        </w:rPr>
        <w:t>1 s</w:t>
      </w:r>
      <w:r>
        <w:rPr>
          <w:lang w:val="en-US" w:eastAsia="es-MX"/>
        </w:rPr>
        <w:t xml:space="preserve"> </w:t>
      </w:r>
      <w:r w:rsidRPr="00E82A54">
        <w:rPr>
          <w:lang w:val="en-US" w:eastAsia="es-MX"/>
        </w:rPr>
        <w:t>to</w:t>
      </w:r>
      <w:r>
        <w:rPr>
          <w:lang w:val="en-US" w:eastAsia="es-MX"/>
        </w:rPr>
        <w:t xml:space="preserve"> </w:t>
      </w:r>
      <w:r w:rsidRPr="00E82A54">
        <w:rPr>
          <w:lang w:val="en-US" w:eastAsia="es-MX"/>
        </w:rPr>
        <w:t>3 s</w:t>
      </w:r>
      <w:r>
        <w:rPr>
          <w:lang w:val="en-US" w:eastAsia="es-MX"/>
        </w:rPr>
        <w:t xml:space="preserve"> </w:t>
      </w:r>
      <w:r w:rsidRPr="00E82A54">
        <w:rPr>
          <w:lang w:val="en-US" w:eastAsia="es-MX"/>
        </w:rPr>
        <w:t>for visible check after</w:t>
      </w:r>
      <w:r>
        <w:rPr>
          <w:lang w:val="en-US" w:eastAsia="es-MX"/>
        </w:rPr>
        <w:t xml:space="preserve"> </w:t>
      </w:r>
      <w:r w:rsidRPr="00E82A54">
        <w:rPr>
          <w:lang w:val="en-US" w:eastAsia="es-MX"/>
        </w:rPr>
        <w:t>power cycling the Grounded Low Voltage Master Switch (GLVMS).</w:t>
      </w:r>
    </w:p>
    <w:p w:rsidR="00E82A54" w:rsidRDefault="00E82A54" w:rsidP="006E2D1F">
      <w:pPr>
        <w:spacing w:after="0" w:line="240" w:lineRule="auto"/>
        <w:rPr>
          <w:rFonts w:ascii="Arial" w:eastAsia="Times New Roman" w:hAnsi="Arial" w:cs="Arial"/>
          <w:sz w:val="13"/>
          <w:szCs w:val="13"/>
          <w:lang w:val="en-US" w:eastAsia="es-MX"/>
        </w:rPr>
      </w:pPr>
    </w:p>
    <w:p w:rsidR="00E82A54" w:rsidRDefault="00E82A54" w:rsidP="006E2D1F">
      <w:pPr>
        <w:spacing w:after="0" w:line="240" w:lineRule="auto"/>
        <w:rPr>
          <w:rFonts w:ascii="Arial" w:eastAsia="Times New Roman" w:hAnsi="Arial" w:cs="Arial"/>
          <w:sz w:val="13"/>
          <w:szCs w:val="13"/>
          <w:lang w:val="en-US" w:eastAsia="es-MX"/>
        </w:rPr>
      </w:pPr>
    </w:p>
    <w:p w:rsidR="00E82A54" w:rsidRDefault="00E82A54" w:rsidP="006E2D1F">
      <w:pPr>
        <w:spacing w:after="0" w:line="240" w:lineRule="auto"/>
        <w:rPr>
          <w:rFonts w:ascii="Arial" w:eastAsia="Times New Roman" w:hAnsi="Arial" w:cs="Arial"/>
          <w:sz w:val="13"/>
          <w:szCs w:val="13"/>
          <w:lang w:val="en-US" w:eastAsia="es-MX"/>
        </w:rPr>
        <w:sectPr w:rsidR="00E82A54" w:rsidSect="00E82A54">
          <w:type w:val="continuous"/>
          <w:pgSz w:w="12240" w:h="15840"/>
          <w:pgMar w:top="1417" w:right="1701" w:bottom="1417" w:left="1701" w:header="708" w:footer="708" w:gutter="0"/>
          <w:cols w:num="2" w:space="708"/>
          <w:docGrid w:linePitch="360"/>
        </w:sectPr>
      </w:pPr>
    </w:p>
    <w:p w:rsidR="0003302F" w:rsidRDefault="008D2F3A" w:rsidP="00FD6CA2">
      <w:pPr>
        <w:rPr>
          <w:rFonts w:eastAsia="Times New Roman"/>
          <w:lang w:val="en-US" w:eastAsia="es-MX"/>
        </w:rPr>
      </w:pPr>
      <w:r>
        <w:rPr>
          <w:lang w:val="en-US" w:eastAsia="es-MX"/>
        </w:rPr>
        <w:lastRenderedPageBreak/>
        <w:pict>
          <v:rect id="_x0000_i1026" style="width:0;height:1.5pt" o:hralign="center" o:hrstd="t" o:hr="t" fillcolor="#a0a0a0" stroked="f"/>
        </w:pict>
      </w:r>
    </w:p>
    <w:p w:rsidR="00761A07" w:rsidRPr="0034601E" w:rsidRDefault="00E82A54" w:rsidP="00041F6B">
      <w:pPr>
        <w:pStyle w:val="Heading2"/>
        <w:rPr>
          <w:rFonts w:eastAsia="Times New Roman"/>
          <w:color w:val="FF0000"/>
          <w:lang w:val="en-US" w:eastAsia="es-MX"/>
        </w:rPr>
      </w:pPr>
      <w:r w:rsidRPr="0034601E">
        <w:rPr>
          <w:rFonts w:eastAsia="Times New Roman"/>
          <w:color w:val="FF0000"/>
          <w:lang w:val="en-US" w:eastAsia="es-MX"/>
        </w:rPr>
        <w:t>Brake Signal:</w:t>
      </w:r>
    </w:p>
    <w:p w:rsidR="00E82A54" w:rsidRPr="0034601E" w:rsidRDefault="00E82A54" w:rsidP="006E2D1F">
      <w:pPr>
        <w:pStyle w:val="Heading4"/>
        <w:rPr>
          <w:color w:val="FF0000"/>
          <w:lang w:val="en-US"/>
        </w:rPr>
        <w:sectPr w:rsidR="00E82A54" w:rsidRPr="0034601E" w:rsidSect="00E82A54">
          <w:type w:val="continuous"/>
          <w:pgSz w:w="12240" w:h="15840"/>
          <w:pgMar w:top="1417" w:right="1701" w:bottom="1417" w:left="1701" w:header="708" w:footer="708" w:gutter="0"/>
          <w:cols w:space="708"/>
          <w:docGrid w:linePitch="360"/>
        </w:sectPr>
      </w:pPr>
    </w:p>
    <w:p w:rsidR="00761A07" w:rsidRPr="00E82A54" w:rsidRDefault="00761A07" w:rsidP="00041F6B">
      <w:pPr>
        <w:pStyle w:val="Heading3"/>
        <w:rPr>
          <w:lang w:val="en-US"/>
        </w:rPr>
      </w:pPr>
      <w:r w:rsidRPr="00E82A54">
        <w:rPr>
          <w:lang w:val="en-US"/>
        </w:rPr>
        <w:t>EV 2.3 Brake System Encoder (BSE)</w:t>
      </w:r>
    </w:p>
    <w:p w:rsidR="00761A07" w:rsidRPr="00761A07" w:rsidRDefault="00761A07" w:rsidP="00041F6B">
      <w:pPr>
        <w:pStyle w:val="Heading4"/>
        <w:rPr>
          <w:rFonts w:eastAsia="Times New Roman"/>
          <w:lang w:val="en-US" w:eastAsia="es-MX"/>
        </w:rPr>
      </w:pPr>
      <w:r w:rsidRPr="00761A07">
        <w:rPr>
          <w:rFonts w:eastAsia="Times New Roman"/>
          <w:lang w:val="en-US" w:eastAsia="es-MX"/>
        </w:rPr>
        <w:t>EV 2.3.1</w:t>
      </w:r>
    </w:p>
    <w:p w:rsidR="00761A07" w:rsidRPr="00761A07" w:rsidRDefault="00761A07" w:rsidP="006E2D1F">
      <w:pPr>
        <w:rPr>
          <w:lang w:val="en-US" w:eastAsia="es-MX"/>
        </w:rPr>
      </w:pPr>
      <w:r w:rsidRPr="00761A07">
        <w:rPr>
          <w:lang w:val="en-US" w:eastAsia="es-MX"/>
        </w:rPr>
        <w:t xml:space="preserve">A BSE or switch to measure </w:t>
      </w:r>
      <w:r w:rsidRPr="00E82A54">
        <w:rPr>
          <w:highlight w:val="green"/>
          <w:lang w:val="en-US" w:eastAsia="es-MX"/>
        </w:rPr>
        <w:t>brake pedal position</w:t>
      </w:r>
      <w:r w:rsidRPr="00761A07">
        <w:rPr>
          <w:lang w:val="en-US" w:eastAsia="es-MX"/>
        </w:rPr>
        <w:t xml:space="preserve"> or brake system pressure must be fitted to</w:t>
      </w:r>
      <w:r>
        <w:rPr>
          <w:lang w:val="en-US" w:eastAsia="es-MX"/>
        </w:rPr>
        <w:t xml:space="preserve"> </w:t>
      </w:r>
      <w:r w:rsidRPr="00761A07">
        <w:rPr>
          <w:lang w:val="en-US" w:eastAsia="es-MX"/>
        </w:rPr>
        <w:t xml:space="preserve">check for plausibility, see </w:t>
      </w:r>
      <w:r w:rsidRPr="00761A07">
        <w:rPr>
          <w:highlight w:val="yellow"/>
          <w:lang w:val="en-US" w:eastAsia="es-MX"/>
        </w:rPr>
        <w:t>EV 2.4</w:t>
      </w:r>
      <w:r w:rsidRPr="00761A07">
        <w:rPr>
          <w:lang w:val="en-US" w:eastAsia="es-MX"/>
        </w:rPr>
        <w:t xml:space="preserve">. </w:t>
      </w:r>
      <w:r w:rsidRPr="00761A07">
        <w:rPr>
          <w:strike/>
          <w:lang w:val="en-US" w:eastAsia="es-MX"/>
        </w:rPr>
        <w:t xml:space="preserve">[DV </w:t>
      </w:r>
      <w:r w:rsidRPr="00761A07">
        <w:rPr>
          <w:strike/>
          <w:sz w:val="10"/>
          <w:szCs w:val="10"/>
          <w:lang w:val="en-US" w:eastAsia="es-MX"/>
        </w:rPr>
        <w:t>ONLY</w:t>
      </w:r>
      <w:r w:rsidRPr="00761A07">
        <w:rPr>
          <w:strike/>
          <w:lang w:val="en-US" w:eastAsia="es-MX"/>
        </w:rPr>
        <w:t>] The BSE must be a pressure type.</w:t>
      </w:r>
    </w:p>
    <w:p w:rsidR="00761A07" w:rsidRPr="00761A07" w:rsidRDefault="00761A07" w:rsidP="00041F6B">
      <w:pPr>
        <w:pStyle w:val="Heading4"/>
        <w:rPr>
          <w:rFonts w:eastAsia="Times New Roman"/>
          <w:lang w:val="en-US" w:eastAsia="es-MX"/>
        </w:rPr>
      </w:pPr>
      <w:r w:rsidRPr="00761A07">
        <w:rPr>
          <w:rFonts w:eastAsia="Times New Roman"/>
          <w:lang w:val="en-US" w:eastAsia="es-MX"/>
        </w:rPr>
        <w:t>EV 2.3.2</w:t>
      </w:r>
    </w:p>
    <w:p w:rsidR="00761A07" w:rsidRPr="00761A07" w:rsidRDefault="00761A07" w:rsidP="006E2D1F">
      <w:pPr>
        <w:rPr>
          <w:lang w:val="en-US" w:eastAsia="es-MX"/>
        </w:rPr>
      </w:pPr>
      <w:r w:rsidRPr="00761A07">
        <w:rPr>
          <w:lang w:val="en-US" w:eastAsia="es-MX"/>
        </w:rPr>
        <w:t>The encoder must have a connector that allows disconnection of the encoder signal during</w:t>
      </w:r>
      <w:r>
        <w:rPr>
          <w:lang w:val="en-US" w:eastAsia="es-MX"/>
        </w:rPr>
        <w:t xml:space="preserve"> </w:t>
      </w:r>
      <w:r w:rsidRPr="00761A07">
        <w:rPr>
          <w:lang w:val="en-US" w:eastAsia="es-MX"/>
        </w:rPr>
        <w:t>technical inspection.</w:t>
      </w:r>
    </w:p>
    <w:p w:rsidR="00761A07" w:rsidRPr="00761A07" w:rsidRDefault="00761A07" w:rsidP="00041F6B">
      <w:pPr>
        <w:pStyle w:val="Heading4"/>
        <w:rPr>
          <w:rFonts w:eastAsia="Times New Roman"/>
          <w:lang w:val="en-US" w:eastAsia="es-MX"/>
        </w:rPr>
      </w:pPr>
      <w:r w:rsidRPr="00761A07">
        <w:rPr>
          <w:rFonts w:eastAsia="Times New Roman"/>
          <w:lang w:val="en-US" w:eastAsia="es-MX"/>
        </w:rPr>
        <w:t>EV 2.3.3</w:t>
      </w:r>
    </w:p>
    <w:p w:rsidR="00761A07" w:rsidRPr="00761A07" w:rsidRDefault="00761A07" w:rsidP="006E2D1F">
      <w:pPr>
        <w:rPr>
          <w:lang w:val="en-US" w:eastAsia="es-MX"/>
        </w:rPr>
      </w:pPr>
      <w:r w:rsidRPr="00761A07">
        <w:rPr>
          <w:lang w:val="en-US" w:eastAsia="es-MX"/>
        </w:rPr>
        <w:t xml:space="preserve">The encoder signal is a system critical signal, see </w:t>
      </w:r>
      <w:r w:rsidRPr="00761A07">
        <w:rPr>
          <w:highlight w:val="yellow"/>
          <w:lang w:val="en-US" w:eastAsia="es-MX"/>
        </w:rPr>
        <w:t>T 10.3.</w:t>
      </w:r>
    </w:p>
    <w:p w:rsidR="00761A07" w:rsidRPr="00EF441C" w:rsidRDefault="00761A07" w:rsidP="006E2D1F">
      <w:pPr>
        <w:pStyle w:val="Heading4"/>
        <w:rPr>
          <w:lang w:val="en-US"/>
        </w:rPr>
      </w:pPr>
      <w:r w:rsidRPr="00EF441C">
        <w:rPr>
          <w:lang w:val="en-US"/>
        </w:rPr>
        <w:t>EV 2.4 APPS / Brake Pedal Plausibility Check</w:t>
      </w:r>
    </w:p>
    <w:p w:rsidR="00761A07" w:rsidRPr="00761A07" w:rsidRDefault="00761A07" w:rsidP="00041F6B">
      <w:pPr>
        <w:pStyle w:val="Heading4"/>
        <w:rPr>
          <w:rFonts w:eastAsia="Times New Roman"/>
          <w:lang w:val="en-US" w:eastAsia="es-MX"/>
        </w:rPr>
      </w:pPr>
      <w:r w:rsidRPr="00761A07">
        <w:rPr>
          <w:rFonts w:eastAsia="Times New Roman"/>
          <w:lang w:val="en-US" w:eastAsia="es-MX"/>
        </w:rPr>
        <w:t>EV 2.4.1</w:t>
      </w:r>
    </w:p>
    <w:p w:rsidR="00761A07" w:rsidRPr="00761A07" w:rsidRDefault="00761A07" w:rsidP="006E2D1F">
      <w:pPr>
        <w:rPr>
          <w:lang w:val="en-US" w:eastAsia="es-MX"/>
        </w:rPr>
      </w:pPr>
      <w:r w:rsidRPr="00761A07">
        <w:rPr>
          <w:lang w:val="en-US" w:eastAsia="es-MX"/>
        </w:rPr>
        <w:t>The power to the motors must be immediately shut down completely if the mechanical brakes</w:t>
      </w:r>
      <w:r>
        <w:rPr>
          <w:lang w:val="en-US" w:eastAsia="es-MX"/>
        </w:rPr>
        <w:t xml:space="preserve"> </w:t>
      </w:r>
      <w:r w:rsidRPr="00761A07">
        <w:rPr>
          <w:lang w:val="en-US" w:eastAsia="es-MX"/>
        </w:rPr>
        <w:t xml:space="preserve">are actuated and the </w:t>
      </w:r>
      <w:r w:rsidRPr="00761A07">
        <w:rPr>
          <w:lang w:val="en-US" w:eastAsia="es-MX"/>
        </w:rPr>
        <w:t>APPS (see</w:t>
      </w:r>
      <w:r>
        <w:rPr>
          <w:lang w:val="en-US" w:eastAsia="es-MX"/>
        </w:rPr>
        <w:t xml:space="preserve"> </w:t>
      </w:r>
      <w:r w:rsidRPr="00761A07">
        <w:rPr>
          <w:lang w:val="en-US" w:eastAsia="es-MX"/>
        </w:rPr>
        <w:t>T 10.2) signals more than</w:t>
      </w:r>
      <w:r>
        <w:rPr>
          <w:lang w:val="en-US" w:eastAsia="es-MX"/>
        </w:rPr>
        <w:t xml:space="preserve"> </w:t>
      </w:r>
      <w:r w:rsidRPr="00761A07">
        <w:rPr>
          <w:lang w:val="en-US" w:eastAsia="es-MX"/>
        </w:rPr>
        <w:t>25 %</w:t>
      </w:r>
      <w:r>
        <w:rPr>
          <w:lang w:val="en-US" w:eastAsia="es-MX"/>
        </w:rPr>
        <w:t xml:space="preserve"> </w:t>
      </w:r>
      <w:r w:rsidRPr="00761A07">
        <w:rPr>
          <w:lang w:val="en-US" w:eastAsia="es-MX"/>
        </w:rPr>
        <w:t>pedal travel at the same time.</w:t>
      </w:r>
      <w:r>
        <w:rPr>
          <w:lang w:val="en-US" w:eastAsia="es-MX"/>
        </w:rPr>
        <w:t xml:space="preserve"> </w:t>
      </w:r>
      <w:r w:rsidRPr="00761A07">
        <w:rPr>
          <w:lang w:val="en-US" w:eastAsia="es-MX"/>
        </w:rPr>
        <w:t>This must be demonstrated when the motor controllers are under load.</w:t>
      </w:r>
    </w:p>
    <w:p w:rsidR="00761A07" w:rsidRPr="00761A07" w:rsidRDefault="00761A07" w:rsidP="00041F6B">
      <w:pPr>
        <w:pStyle w:val="Heading4"/>
        <w:rPr>
          <w:rFonts w:eastAsia="Times New Roman"/>
          <w:lang w:val="en-US" w:eastAsia="es-MX"/>
        </w:rPr>
      </w:pPr>
      <w:r w:rsidRPr="00761A07">
        <w:rPr>
          <w:rFonts w:eastAsia="Times New Roman"/>
          <w:lang w:val="en-US" w:eastAsia="es-MX"/>
        </w:rPr>
        <w:t>EV 2.4.2</w:t>
      </w:r>
    </w:p>
    <w:p w:rsidR="00761A07" w:rsidRDefault="00761A07" w:rsidP="006E2D1F">
      <w:pPr>
        <w:rPr>
          <w:lang w:val="en-US" w:eastAsia="es-MX"/>
        </w:rPr>
      </w:pPr>
      <w:r w:rsidRPr="00761A07">
        <w:rPr>
          <w:lang w:val="en-US" w:eastAsia="es-MX"/>
        </w:rPr>
        <w:t>The motor power shut down must remain active until the APPS signals less than</w:t>
      </w:r>
      <w:r>
        <w:rPr>
          <w:lang w:val="en-US" w:eastAsia="es-MX"/>
        </w:rPr>
        <w:t xml:space="preserve"> </w:t>
      </w:r>
      <w:r w:rsidRPr="00761A07">
        <w:rPr>
          <w:lang w:val="en-US" w:eastAsia="es-MX"/>
        </w:rPr>
        <w:t>5 %</w:t>
      </w:r>
      <w:r>
        <w:rPr>
          <w:lang w:val="en-US" w:eastAsia="es-MX"/>
        </w:rPr>
        <w:t xml:space="preserve"> </w:t>
      </w:r>
      <w:r w:rsidRPr="00761A07">
        <w:rPr>
          <w:lang w:val="en-US" w:eastAsia="es-MX"/>
        </w:rPr>
        <w:t>pedal</w:t>
      </w:r>
      <w:r>
        <w:rPr>
          <w:lang w:val="en-US" w:eastAsia="es-MX"/>
        </w:rPr>
        <w:t xml:space="preserve"> </w:t>
      </w:r>
      <w:r w:rsidRPr="00761A07">
        <w:rPr>
          <w:lang w:val="en-US" w:eastAsia="es-MX"/>
        </w:rPr>
        <w:t>travel, no matter whether the brakes are still actuated or no</w:t>
      </w:r>
      <w:r>
        <w:rPr>
          <w:lang w:val="en-US" w:eastAsia="es-MX"/>
        </w:rPr>
        <w:t>t.</w:t>
      </w:r>
    </w:p>
    <w:p w:rsidR="00761A07" w:rsidRPr="00761A07" w:rsidRDefault="00761A07" w:rsidP="00041F6B">
      <w:pPr>
        <w:pStyle w:val="Heading3"/>
        <w:rPr>
          <w:rFonts w:eastAsia="Times New Roman"/>
          <w:lang w:val="en-US" w:eastAsia="es-MX"/>
        </w:rPr>
      </w:pPr>
      <w:r w:rsidRPr="00761A07">
        <w:rPr>
          <w:rFonts w:eastAsia="Times New Roman"/>
          <w:lang w:val="en-US" w:eastAsia="es-MX"/>
        </w:rPr>
        <w:t>EV 4.10</w:t>
      </w:r>
      <w:r>
        <w:rPr>
          <w:rFonts w:eastAsia="Times New Roman"/>
          <w:lang w:val="en-US" w:eastAsia="es-MX"/>
        </w:rPr>
        <w:t xml:space="preserve"> </w:t>
      </w:r>
      <w:r w:rsidRPr="00041F6B">
        <w:rPr>
          <w:lang w:val="en-US" w:eastAsia="es-MX"/>
        </w:rPr>
        <w:t>Activating</w:t>
      </w:r>
      <w:r w:rsidRPr="00761A07">
        <w:rPr>
          <w:rFonts w:eastAsia="Times New Roman"/>
          <w:lang w:val="en-US" w:eastAsia="es-MX"/>
        </w:rPr>
        <w:t xml:space="preserve"> the Tractive System</w:t>
      </w:r>
    </w:p>
    <w:p w:rsidR="00761A07" w:rsidRPr="00761A07" w:rsidRDefault="00761A07" w:rsidP="00041F6B">
      <w:pPr>
        <w:pStyle w:val="Heading4"/>
        <w:rPr>
          <w:rFonts w:eastAsia="Times New Roman"/>
          <w:lang w:val="en-US" w:eastAsia="es-MX"/>
        </w:rPr>
      </w:pPr>
      <w:r w:rsidRPr="00761A07">
        <w:rPr>
          <w:rFonts w:eastAsia="Times New Roman"/>
          <w:lang w:val="en-US" w:eastAsia="es-MX"/>
        </w:rPr>
        <w:t>EV 4.10.5</w:t>
      </w:r>
    </w:p>
    <w:p w:rsidR="00761A07" w:rsidRPr="00761A07" w:rsidRDefault="00761A07" w:rsidP="006E2D1F">
      <w:pPr>
        <w:rPr>
          <w:lang w:val="en-US" w:eastAsia="es-MX"/>
        </w:rPr>
      </w:pPr>
      <w:r w:rsidRPr="00761A07">
        <w:rPr>
          <w:lang w:val="en-US" w:eastAsia="es-MX"/>
        </w:rPr>
        <w:t>After the tractive system has been activated, additional actions must be required by the driver</w:t>
      </w:r>
      <w:r>
        <w:rPr>
          <w:lang w:val="en-US" w:eastAsia="es-MX"/>
        </w:rPr>
        <w:t xml:space="preserve"> </w:t>
      </w:r>
      <w:r w:rsidRPr="00761A07">
        <w:rPr>
          <w:lang w:val="en-US" w:eastAsia="es-MX"/>
        </w:rPr>
        <w:t>to set the vehicle to ready-to-drive mode (e.g. pressing a dedicated start button). One of these</w:t>
      </w:r>
      <w:r>
        <w:rPr>
          <w:lang w:val="en-US" w:eastAsia="es-MX"/>
        </w:rPr>
        <w:t xml:space="preserve"> </w:t>
      </w:r>
      <w:r w:rsidRPr="00761A07">
        <w:rPr>
          <w:lang w:val="en-US" w:eastAsia="es-MX"/>
        </w:rPr>
        <w:t xml:space="preserve">actions must include the </w:t>
      </w:r>
      <w:r w:rsidRPr="00E82A54">
        <w:rPr>
          <w:highlight w:val="green"/>
          <w:lang w:val="en-US" w:eastAsia="es-MX"/>
        </w:rPr>
        <w:t>brake pedal</w:t>
      </w:r>
      <w:r w:rsidRPr="00761A07">
        <w:rPr>
          <w:lang w:val="en-US" w:eastAsia="es-MX"/>
        </w:rPr>
        <w:t xml:space="preserve"> being pressed while ready-to-drive mode is entered</w:t>
      </w:r>
    </w:p>
    <w:p w:rsidR="00E82A54" w:rsidRDefault="00E82A54" w:rsidP="006E2D1F">
      <w:pPr>
        <w:pStyle w:val="ListParagraph"/>
        <w:rPr>
          <w:lang w:val="en-US" w:eastAsia="es-MX"/>
        </w:rPr>
        <w:sectPr w:rsidR="00E82A54" w:rsidSect="00E82A54">
          <w:type w:val="continuous"/>
          <w:pgSz w:w="12240" w:h="15840"/>
          <w:pgMar w:top="1417" w:right="1701" w:bottom="1417" w:left="1701" w:header="708" w:footer="708" w:gutter="0"/>
          <w:cols w:num="2" w:space="708"/>
          <w:docGrid w:linePitch="360"/>
        </w:sectPr>
      </w:pPr>
    </w:p>
    <w:p w:rsidR="0003302F" w:rsidRDefault="008D2F3A" w:rsidP="00FD6CA2">
      <w:pPr>
        <w:rPr>
          <w:lang w:val="en-US" w:eastAsia="es-MX"/>
        </w:rPr>
      </w:pPr>
      <w:r>
        <w:rPr>
          <w:lang w:val="en-US" w:eastAsia="es-MX"/>
        </w:rPr>
        <w:pict>
          <v:rect id="_x0000_i1027" style="width:0;height:1.5pt" o:hralign="center" o:hrstd="t" o:hr="t" fillcolor="#a0a0a0" stroked="f"/>
        </w:pict>
      </w:r>
    </w:p>
    <w:p w:rsidR="008D0BAD" w:rsidRPr="0034601E" w:rsidRDefault="008D0BAD" w:rsidP="00041F6B">
      <w:pPr>
        <w:pStyle w:val="Heading2"/>
        <w:rPr>
          <w:color w:val="FF0000"/>
          <w:lang w:val="en-US" w:eastAsia="es-MX"/>
        </w:rPr>
      </w:pPr>
      <w:r w:rsidRPr="0034601E">
        <w:rPr>
          <w:rFonts w:eastAsia="Times New Roman"/>
          <w:color w:val="FF0000"/>
          <w:lang w:val="en-US" w:eastAsia="es-MX"/>
        </w:rPr>
        <w:t>APPS</w:t>
      </w:r>
    </w:p>
    <w:p w:rsidR="00FD6CA2" w:rsidRPr="0034601E" w:rsidRDefault="00FD6CA2" w:rsidP="006E2D1F">
      <w:pPr>
        <w:pStyle w:val="Heading4"/>
        <w:rPr>
          <w:color w:val="FF0000"/>
          <w:lang w:val="en-US" w:eastAsia="es-MX"/>
        </w:rPr>
        <w:sectPr w:rsidR="00FD6CA2" w:rsidRPr="0034601E" w:rsidSect="00E82A54">
          <w:type w:val="continuous"/>
          <w:pgSz w:w="12240" w:h="15840"/>
          <w:pgMar w:top="1417" w:right="1701" w:bottom="1417" w:left="1701" w:header="708" w:footer="708" w:gutter="0"/>
          <w:cols w:space="708"/>
          <w:docGrid w:linePitch="360"/>
        </w:sectPr>
      </w:pPr>
    </w:p>
    <w:p w:rsidR="006E2D1F" w:rsidRPr="006E2D1F" w:rsidRDefault="00FD6CA2" w:rsidP="00041F6B">
      <w:pPr>
        <w:pStyle w:val="Heading3"/>
        <w:rPr>
          <w:lang w:val="en-US" w:eastAsia="es-MX"/>
        </w:rPr>
      </w:pPr>
      <w:r w:rsidRPr="006E2D1F">
        <w:rPr>
          <w:lang w:val="en-US" w:eastAsia="es-MX"/>
        </w:rPr>
        <w:t>T10.</w:t>
      </w:r>
      <w:r w:rsidR="006E2D1F" w:rsidRPr="006E2D1F">
        <w:rPr>
          <w:lang w:val="en-US" w:eastAsia="es-MX"/>
        </w:rPr>
        <w:t>2 Accelerator Pedal Position Sensor (APPS)</w:t>
      </w:r>
    </w:p>
    <w:p w:rsidR="006E2D1F" w:rsidRDefault="006E2D1F" w:rsidP="00041F6B">
      <w:pPr>
        <w:pStyle w:val="Heading4"/>
        <w:rPr>
          <w:lang w:val="en-US" w:eastAsia="es-MX"/>
        </w:rPr>
      </w:pPr>
      <w:r w:rsidRPr="006E2D1F">
        <w:rPr>
          <w:lang w:val="en-US" w:eastAsia="es-MX"/>
        </w:rPr>
        <w:t xml:space="preserve">T10.2.1 </w:t>
      </w:r>
    </w:p>
    <w:p w:rsidR="006E2D1F" w:rsidRPr="006E2D1F" w:rsidRDefault="006E2D1F" w:rsidP="006E2D1F">
      <w:pPr>
        <w:rPr>
          <w:lang w:val="en-US" w:eastAsia="es-MX"/>
        </w:rPr>
      </w:pPr>
      <w:r w:rsidRPr="006E2D1F">
        <w:rPr>
          <w:lang w:val="en-US" w:eastAsia="es-MX"/>
        </w:rPr>
        <w:t>Rules T10.2 only apply for electric vehicles, see chapter EV, or internal combustion vehicles</w:t>
      </w:r>
      <w:r>
        <w:rPr>
          <w:lang w:val="en-US" w:eastAsia="es-MX"/>
        </w:rPr>
        <w:t xml:space="preserve"> </w:t>
      </w:r>
      <w:r w:rsidRPr="006E2D1F">
        <w:rPr>
          <w:lang w:val="en-US" w:eastAsia="es-MX"/>
        </w:rPr>
        <w:t>using Electronic Throttle Control (ETC), see CV1.6.</w:t>
      </w:r>
    </w:p>
    <w:p w:rsidR="006E2D1F" w:rsidRDefault="006E2D1F" w:rsidP="00041F6B">
      <w:pPr>
        <w:pStyle w:val="Heading4"/>
        <w:rPr>
          <w:lang w:val="en-US" w:eastAsia="es-MX"/>
        </w:rPr>
      </w:pPr>
      <w:r w:rsidRPr="006E2D1F">
        <w:rPr>
          <w:lang w:val="en-US" w:eastAsia="es-MX"/>
        </w:rPr>
        <w:t xml:space="preserve">T10.2.2 </w:t>
      </w:r>
    </w:p>
    <w:p w:rsidR="006E2D1F" w:rsidRPr="006E2D1F" w:rsidRDefault="006E2D1F" w:rsidP="006E2D1F">
      <w:pPr>
        <w:rPr>
          <w:lang w:val="en-US" w:eastAsia="es-MX"/>
        </w:rPr>
      </w:pPr>
      <w:r w:rsidRPr="006E2D1F">
        <w:rPr>
          <w:lang w:val="en-US" w:eastAsia="es-MX"/>
        </w:rPr>
        <w:t>The APPS must be actuated by a foot pedal.</w:t>
      </w:r>
    </w:p>
    <w:p w:rsidR="006E2D1F" w:rsidRDefault="006E2D1F" w:rsidP="00041F6B">
      <w:pPr>
        <w:pStyle w:val="Heading4"/>
        <w:rPr>
          <w:lang w:val="en-US" w:eastAsia="es-MX"/>
        </w:rPr>
      </w:pPr>
      <w:r w:rsidRPr="006E2D1F">
        <w:rPr>
          <w:lang w:val="en-US" w:eastAsia="es-MX"/>
        </w:rPr>
        <w:t xml:space="preserve">T10.2.3 </w:t>
      </w:r>
    </w:p>
    <w:p w:rsidR="006E2D1F" w:rsidRPr="006E2D1F" w:rsidRDefault="006E2D1F" w:rsidP="006E2D1F">
      <w:pPr>
        <w:rPr>
          <w:lang w:val="en-US" w:eastAsia="es-MX"/>
        </w:rPr>
      </w:pPr>
      <w:r w:rsidRPr="006E2D1F">
        <w:rPr>
          <w:lang w:val="en-US" w:eastAsia="es-MX"/>
        </w:rPr>
        <w:t>Pedal travel is deﬁned as percent of travel from fully released position to a fully applied</w:t>
      </w:r>
      <w:r>
        <w:rPr>
          <w:lang w:val="en-US" w:eastAsia="es-MX"/>
        </w:rPr>
        <w:t xml:space="preserve"> </w:t>
      </w:r>
      <w:r w:rsidRPr="006E2D1F">
        <w:rPr>
          <w:lang w:val="en-US" w:eastAsia="es-MX"/>
        </w:rPr>
        <w:t>position where 0 % is fully released and 100 % is fully applied.</w:t>
      </w:r>
    </w:p>
    <w:p w:rsidR="006E2D1F" w:rsidRDefault="006E2D1F" w:rsidP="00041F6B">
      <w:pPr>
        <w:pStyle w:val="Heading4"/>
        <w:rPr>
          <w:lang w:val="en-US" w:eastAsia="es-MX"/>
        </w:rPr>
      </w:pPr>
      <w:r w:rsidRPr="006E2D1F">
        <w:rPr>
          <w:lang w:val="en-US" w:eastAsia="es-MX"/>
        </w:rPr>
        <w:t xml:space="preserve">T10.2.4 </w:t>
      </w:r>
    </w:p>
    <w:p w:rsidR="006E2D1F" w:rsidRPr="006E2D1F" w:rsidRDefault="006E2D1F" w:rsidP="006E2D1F">
      <w:pPr>
        <w:rPr>
          <w:lang w:val="en-US" w:eastAsia="es-MX"/>
        </w:rPr>
      </w:pPr>
      <w:r w:rsidRPr="006E2D1F">
        <w:rPr>
          <w:lang w:val="en-US" w:eastAsia="es-MX"/>
        </w:rPr>
        <w:t xml:space="preserve">The foot pedal must return to the 0 % position when not actuated. The foot pedal </w:t>
      </w:r>
      <w:r w:rsidRPr="006E2D1F">
        <w:rPr>
          <w:lang w:val="en-US" w:eastAsia="es-MX"/>
        </w:rPr>
        <w:t>must have</w:t>
      </w:r>
      <w:r>
        <w:rPr>
          <w:lang w:val="en-US" w:eastAsia="es-MX"/>
        </w:rPr>
        <w:t xml:space="preserve"> </w:t>
      </w:r>
      <w:r w:rsidRPr="006E2D1F">
        <w:rPr>
          <w:lang w:val="en-US" w:eastAsia="es-MX"/>
        </w:rPr>
        <w:t>a positive stop preventing the mounted sensors from being damaged or overstressed. Two</w:t>
      </w:r>
      <w:r>
        <w:rPr>
          <w:lang w:val="en-US" w:eastAsia="es-MX"/>
        </w:rPr>
        <w:t xml:space="preserve"> </w:t>
      </w:r>
      <w:r w:rsidRPr="006E2D1F">
        <w:rPr>
          <w:lang w:val="en-US" w:eastAsia="es-MX"/>
        </w:rPr>
        <w:t>springs must be used to return the foot pedal to the 0 % position and each spring must work</w:t>
      </w:r>
      <w:r>
        <w:rPr>
          <w:lang w:val="en-US" w:eastAsia="es-MX"/>
        </w:rPr>
        <w:t xml:space="preserve"> </w:t>
      </w:r>
      <w:r w:rsidRPr="006E2D1F">
        <w:rPr>
          <w:lang w:val="en-US" w:eastAsia="es-MX"/>
        </w:rPr>
        <w:t>when the other is disconnected. Springs in the APPS are not accepted as return springs.</w:t>
      </w:r>
    </w:p>
    <w:p w:rsidR="006E2D1F" w:rsidRDefault="006E2D1F" w:rsidP="00041F6B">
      <w:pPr>
        <w:pStyle w:val="Heading4"/>
        <w:rPr>
          <w:lang w:val="en-US" w:eastAsia="es-MX"/>
        </w:rPr>
      </w:pPr>
      <w:r w:rsidRPr="006E2D1F">
        <w:rPr>
          <w:lang w:val="en-US" w:eastAsia="es-MX"/>
        </w:rPr>
        <w:t xml:space="preserve">T10.2.5 </w:t>
      </w:r>
    </w:p>
    <w:p w:rsidR="006E2D1F" w:rsidRPr="006E2D1F" w:rsidRDefault="006E2D1F" w:rsidP="006E2D1F">
      <w:pPr>
        <w:rPr>
          <w:lang w:val="en-US" w:eastAsia="es-MX"/>
        </w:rPr>
      </w:pPr>
      <w:r w:rsidRPr="006E2D1F">
        <w:rPr>
          <w:lang w:val="en-US" w:eastAsia="es-MX"/>
        </w:rPr>
        <w:t>At least two separate sensors must be used as APPSs. Separate is deﬁned as not sharing</w:t>
      </w:r>
      <w:r>
        <w:rPr>
          <w:lang w:val="en-US" w:eastAsia="es-MX"/>
        </w:rPr>
        <w:t xml:space="preserve"> </w:t>
      </w:r>
      <w:r w:rsidRPr="006E2D1F">
        <w:rPr>
          <w:lang w:val="en-US" w:eastAsia="es-MX"/>
        </w:rPr>
        <w:t>supply or signal lines.</w:t>
      </w:r>
    </w:p>
    <w:p w:rsidR="006E2D1F" w:rsidRDefault="006E2D1F" w:rsidP="00041F6B">
      <w:pPr>
        <w:pStyle w:val="Heading4"/>
        <w:rPr>
          <w:lang w:val="en-US" w:eastAsia="es-MX"/>
        </w:rPr>
      </w:pPr>
      <w:r w:rsidRPr="006E2D1F">
        <w:rPr>
          <w:lang w:val="en-US" w:eastAsia="es-MX"/>
        </w:rPr>
        <w:t xml:space="preserve">T10.2.6 </w:t>
      </w:r>
    </w:p>
    <w:p w:rsidR="006E2D1F" w:rsidRPr="006E2D1F" w:rsidRDefault="006E2D1F" w:rsidP="006E2D1F">
      <w:pPr>
        <w:rPr>
          <w:lang w:val="en-US" w:eastAsia="es-MX"/>
        </w:rPr>
      </w:pPr>
      <w:r w:rsidRPr="006E2D1F">
        <w:rPr>
          <w:lang w:val="en-US" w:eastAsia="es-MX"/>
        </w:rPr>
        <w:t>If analog sensors are used, they must have different transfer functions, each having a positive</w:t>
      </w:r>
      <w:r>
        <w:rPr>
          <w:lang w:val="en-US" w:eastAsia="es-MX"/>
        </w:rPr>
        <w:t xml:space="preserve"> </w:t>
      </w:r>
      <w:r w:rsidRPr="006E2D1F">
        <w:rPr>
          <w:lang w:val="en-US" w:eastAsia="es-MX"/>
        </w:rPr>
        <w:t>slope sense with either different gradients and/or offsets to the other(s). This will insure</w:t>
      </w:r>
      <w:r>
        <w:rPr>
          <w:lang w:val="en-US" w:eastAsia="es-MX"/>
        </w:rPr>
        <w:t xml:space="preserve"> </w:t>
      </w:r>
      <w:r w:rsidRPr="006E2D1F">
        <w:rPr>
          <w:lang w:val="en-US" w:eastAsia="es-MX"/>
        </w:rPr>
        <w:t xml:space="preserve">that even in case of a short circuit </w:t>
      </w:r>
      <w:r w:rsidRPr="006E2D1F">
        <w:rPr>
          <w:lang w:val="en-US" w:eastAsia="es-MX"/>
        </w:rPr>
        <w:lastRenderedPageBreak/>
        <w:t>of the signal lines the APPSs will only agree at 0 % pedal</w:t>
      </w:r>
      <w:r>
        <w:rPr>
          <w:lang w:val="en-US" w:eastAsia="es-MX"/>
        </w:rPr>
        <w:t xml:space="preserve"> </w:t>
      </w:r>
      <w:r w:rsidRPr="006E2D1F">
        <w:rPr>
          <w:lang w:val="en-US" w:eastAsia="es-MX"/>
        </w:rPr>
        <w:t>position.</w:t>
      </w:r>
    </w:p>
    <w:p w:rsidR="006E2D1F" w:rsidRDefault="006E2D1F" w:rsidP="00041F6B">
      <w:pPr>
        <w:pStyle w:val="Heading4"/>
        <w:rPr>
          <w:lang w:val="en-US" w:eastAsia="es-MX"/>
        </w:rPr>
      </w:pPr>
      <w:r w:rsidRPr="006E2D1F">
        <w:rPr>
          <w:lang w:val="en-US" w:eastAsia="es-MX"/>
        </w:rPr>
        <w:t xml:space="preserve">T10.2.7 </w:t>
      </w:r>
    </w:p>
    <w:p w:rsidR="006E2D1F" w:rsidRPr="006E2D1F" w:rsidRDefault="006E2D1F" w:rsidP="006E2D1F">
      <w:pPr>
        <w:rPr>
          <w:lang w:val="en-US" w:eastAsia="es-MX"/>
        </w:rPr>
      </w:pPr>
      <w:r w:rsidRPr="006E2D1F">
        <w:rPr>
          <w:lang w:val="en-US" w:eastAsia="es-MX"/>
        </w:rPr>
        <w:t>The APPS signal is a System Critical Signal, see T10.3.</w:t>
      </w:r>
    </w:p>
    <w:p w:rsidR="006E2D1F" w:rsidRDefault="006E2D1F" w:rsidP="00041F6B">
      <w:pPr>
        <w:pStyle w:val="Heading4"/>
        <w:rPr>
          <w:lang w:val="en-US" w:eastAsia="es-MX"/>
        </w:rPr>
      </w:pPr>
      <w:r w:rsidRPr="006E2D1F">
        <w:rPr>
          <w:lang w:val="en-US" w:eastAsia="es-MX"/>
        </w:rPr>
        <w:t xml:space="preserve">T10.2.8 </w:t>
      </w:r>
    </w:p>
    <w:p w:rsidR="006E2D1F" w:rsidRDefault="006E2D1F" w:rsidP="006E2D1F">
      <w:pPr>
        <w:rPr>
          <w:lang w:val="en-US" w:eastAsia="es-MX"/>
        </w:rPr>
      </w:pPr>
      <w:r w:rsidRPr="006E2D1F">
        <w:rPr>
          <w:lang w:val="en-US" w:eastAsia="es-MX"/>
        </w:rPr>
        <w:t>If an implausibility occurs between the values of the APPSs and persists for more than</w:t>
      </w:r>
      <w:r>
        <w:rPr>
          <w:lang w:val="en-US" w:eastAsia="es-MX"/>
        </w:rPr>
        <w:t xml:space="preserve"> </w:t>
      </w:r>
      <w:r w:rsidRPr="006E2D1F">
        <w:rPr>
          <w:lang w:val="en-US" w:eastAsia="es-MX"/>
        </w:rPr>
        <w:t xml:space="preserve">100 </w:t>
      </w:r>
      <w:proofErr w:type="spellStart"/>
      <w:r w:rsidRPr="006E2D1F">
        <w:rPr>
          <w:lang w:val="en-US" w:eastAsia="es-MX"/>
        </w:rPr>
        <w:t>ms</w:t>
      </w:r>
      <w:proofErr w:type="spellEnd"/>
    </w:p>
    <w:p w:rsidR="006E2D1F" w:rsidRPr="006E2D1F" w:rsidRDefault="006E2D1F" w:rsidP="006E2D1F">
      <w:pPr>
        <w:pStyle w:val="ListParagraph"/>
        <w:numPr>
          <w:ilvl w:val="0"/>
          <w:numId w:val="9"/>
        </w:numPr>
        <w:rPr>
          <w:lang w:val="en-US" w:eastAsia="es-MX"/>
        </w:rPr>
      </w:pPr>
      <w:r w:rsidRPr="006E2D1F">
        <w:rPr>
          <w:lang w:val="en-US" w:eastAsia="es-MX"/>
        </w:rPr>
        <w:t>[EV ONLY] The power to the motor(s) must be immediately shut down completely. It is not necessary to completely deactivate the tractive system, the motor controller(s) shutting down the power to the motor(s) is sufﬁcient.</w:t>
      </w:r>
    </w:p>
    <w:p w:rsidR="006E2D1F" w:rsidRPr="006E2D1F" w:rsidRDefault="006E2D1F" w:rsidP="006E2D1F">
      <w:pPr>
        <w:ind w:left="360"/>
        <w:rPr>
          <w:strike/>
          <w:lang w:val="en-US" w:eastAsia="es-MX"/>
        </w:rPr>
      </w:pPr>
      <w:r w:rsidRPr="006E2D1F">
        <w:rPr>
          <w:strike/>
          <w:lang w:val="en-US" w:eastAsia="es-MX"/>
        </w:rPr>
        <w:t>• [CV ONLY] The power to the electronic throttle must be immediately shut down.</w:t>
      </w:r>
    </w:p>
    <w:p w:rsidR="006E2D1F" w:rsidRDefault="006E2D1F" w:rsidP="00041F6B">
      <w:pPr>
        <w:pStyle w:val="Heading4"/>
        <w:rPr>
          <w:lang w:val="en-US" w:eastAsia="es-MX"/>
        </w:rPr>
      </w:pPr>
      <w:r w:rsidRPr="006E2D1F">
        <w:rPr>
          <w:lang w:val="en-US" w:eastAsia="es-MX"/>
        </w:rPr>
        <w:t>T10.2.9</w:t>
      </w:r>
    </w:p>
    <w:p w:rsidR="006E2D1F" w:rsidRPr="006E2D1F" w:rsidRDefault="006E2D1F" w:rsidP="006E2D1F">
      <w:pPr>
        <w:rPr>
          <w:lang w:val="en-US" w:eastAsia="es-MX"/>
        </w:rPr>
      </w:pPr>
      <w:r w:rsidRPr="006E2D1F">
        <w:rPr>
          <w:lang w:val="en-US" w:eastAsia="es-MX"/>
        </w:rPr>
        <w:t xml:space="preserve">Implausibility is deﬁned as a deviation of more than ten percentage points pedal </w:t>
      </w:r>
      <w:r w:rsidR="0034601E">
        <w:rPr>
          <w:lang w:val="en-US" w:eastAsia="es-MX"/>
        </w:rPr>
        <w:t>t</w:t>
      </w:r>
      <w:r w:rsidRPr="006E2D1F">
        <w:rPr>
          <w:lang w:val="en-US" w:eastAsia="es-MX"/>
        </w:rPr>
        <w:t>ravel</w:t>
      </w:r>
      <w:r>
        <w:rPr>
          <w:lang w:val="en-US" w:eastAsia="es-MX"/>
        </w:rPr>
        <w:t xml:space="preserve"> </w:t>
      </w:r>
      <w:r w:rsidRPr="006E2D1F">
        <w:rPr>
          <w:lang w:val="en-US" w:eastAsia="es-MX"/>
        </w:rPr>
        <w:t>between any of the used APPSs or any failure according to T10.3.</w:t>
      </w:r>
    </w:p>
    <w:p w:rsidR="006E2D1F" w:rsidRDefault="006E2D1F" w:rsidP="00041F6B">
      <w:pPr>
        <w:pStyle w:val="Heading4"/>
        <w:rPr>
          <w:lang w:val="en-US" w:eastAsia="es-MX"/>
        </w:rPr>
      </w:pPr>
      <w:r w:rsidRPr="006E2D1F">
        <w:rPr>
          <w:lang w:val="en-US" w:eastAsia="es-MX"/>
        </w:rPr>
        <w:t xml:space="preserve">T10.2.10 </w:t>
      </w:r>
    </w:p>
    <w:p w:rsidR="006E2D1F" w:rsidRDefault="006E2D1F" w:rsidP="006E2D1F">
      <w:pPr>
        <w:rPr>
          <w:lang w:val="en-US" w:eastAsia="es-MX"/>
        </w:rPr>
      </w:pPr>
      <w:r w:rsidRPr="006E2D1F">
        <w:rPr>
          <w:lang w:val="en-US" w:eastAsia="es-MX"/>
        </w:rPr>
        <w:t>If three sensors are used, then in the case of an APPS implausibility, any two sensors that are</w:t>
      </w:r>
      <w:r>
        <w:rPr>
          <w:lang w:val="en-US" w:eastAsia="es-MX"/>
        </w:rPr>
        <w:t xml:space="preserve"> </w:t>
      </w:r>
      <w:r w:rsidRPr="006E2D1F">
        <w:rPr>
          <w:lang w:val="en-US" w:eastAsia="es-MX"/>
        </w:rPr>
        <w:t>plausible may be used to deﬁne the torque target and the 3rd APPS may be ignored.</w:t>
      </w:r>
      <w:r>
        <w:rPr>
          <w:lang w:val="en-US" w:eastAsia="es-MX"/>
        </w:rPr>
        <w:t xml:space="preserve"> </w:t>
      </w:r>
    </w:p>
    <w:p w:rsidR="006E2D1F" w:rsidRDefault="006E2D1F" w:rsidP="00041F6B">
      <w:pPr>
        <w:pStyle w:val="Heading4"/>
        <w:rPr>
          <w:lang w:val="en-US" w:eastAsia="es-MX"/>
        </w:rPr>
      </w:pPr>
      <w:r w:rsidRPr="006E2D1F">
        <w:rPr>
          <w:lang w:val="en-US" w:eastAsia="es-MX"/>
        </w:rPr>
        <w:t xml:space="preserve">T10.2.11 </w:t>
      </w:r>
    </w:p>
    <w:p w:rsidR="006E2D1F" w:rsidRPr="006E2D1F" w:rsidRDefault="006E2D1F" w:rsidP="006E2D1F">
      <w:pPr>
        <w:rPr>
          <w:lang w:val="en-US" w:eastAsia="es-MX"/>
        </w:rPr>
      </w:pPr>
      <w:r w:rsidRPr="006E2D1F">
        <w:rPr>
          <w:lang w:val="en-US" w:eastAsia="es-MX"/>
        </w:rPr>
        <w:t>Each APPS must have a separate detachable connector that enables a check of these functions</w:t>
      </w:r>
      <w:r>
        <w:rPr>
          <w:lang w:val="en-US" w:eastAsia="es-MX"/>
        </w:rPr>
        <w:t xml:space="preserve"> </w:t>
      </w:r>
      <w:r w:rsidRPr="006E2D1F">
        <w:rPr>
          <w:lang w:val="en-US" w:eastAsia="es-MX"/>
        </w:rPr>
        <w:t>by unplugging it. If not, an inline switchable break-out box must be made available during</w:t>
      </w:r>
      <w:r>
        <w:rPr>
          <w:lang w:val="en-US" w:eastAsia="es-MX"/>
        </w:rPr>
        <w:t xml:space="preserve"> </w:t>
      </w:r>
      <w:r w:rsidRPr="006E2D1F">
        <w:rPr>
          <w:lang w:val="en-US" w:eastAsia="es-MX"/>
        </w:rPr>
        <w:t>technical inspection that allows disconnection of each APPS signal</w:t>
      </w:r>
    </w:p>
    <w:p w:rsidR="006E2D1F" w:rsidRDefault="006E2D1F" w:rsidP="00041F6B">
      <w:pPr>
        <w:pStyle w:val="Heading4"/>
        <w:rPr>
          <w:lang w:val="en-US" w:eastAsia="es-MX"/>
        </w:rPr>
      </w:pPr>
      <w:r w:rsidRPr="006E2D1F">
        <w:rPr>
          <w:lang w:val="en-US" w:eastAsia="es-MX"/>
        </w:rPr>
        <w:t xml:space="preserve">T10.2.12 </w:t>
      </w:r>
    </w:p>
    <w:p w:rsidR="006E2D1F" w:rsidRPr="006E2D1F" w:rsidRDefault="006E2D1F" w:rsidP="006E2D1F">
      <w:pPr>
        <w:rPr>
          <w:lang w:val="en-US" w:eastAsia="es-MX"/>
        </w:rPr>
      </w:pPr>
      <w:r w:rsidRPr="006E2D1F">
        <w:rPr>
          <w:lang w:val="en-US" w:eastAsia="es-MX"/>
        </w:rPr>
        <w:t>A fully released accelerator pedal must result in:</w:t>
      </w:r>
    </w:p>
    <w:p w:rsidR="006E2D1F" w:rsidRPr="006E2D1F" w:rsidRDefault="006E2D1F" w:rsidP="006E2D1F">
      <w:pPr>
        <w:pStyle w:val="ListParagraph"/>
        <w:numPr>
          <w:ilvl w:val="0"/>
          <w:numId w:val="10"/>
        </w:numPr>
        <w:rPr>
          <w:lang w:val="en-US" w:eastAsia="es-MX"/>
        </w:rPr>
      </w:pPr>
      <w:r w:rsidRPr="006E2D1F">
        <w:rPr>
          <w:lang w:val="en-US" w:eastAsia="es-MX"/>
        </w:rPr>
        <w:t>[EV ONLY] A wheel torque of ≤0 Nm</w:t>
      </w:r>
    </w:p>
    <w:p w:rsidR="00FD6CA2" w:rsidRDefault="006E2D1F" w:rsidP="008B4195">
      <w:pPr>
        <w:pStyle w:val="ListParagraph"/>
        <w:numPr>
          <w:ilvl w:val="0"/>
          <w:numId w:val="10"/>
        </w:numPr>
        <w:rPr>
          <w:strike/>
          <w:lang w:val="en-US" w:eastAsia="es-MX"/>
        </w:rPr>
        <w:sectPr w:rsidR="00FD6CA2" w:rsidSect="00FD6CA2">
          <w:type w:val="continuous"/>
          <w:pgSz w:w="12240" w:h="15840"/>
          <w:pgMar w:top="1417" w:right="1701" w:bottom="1417" w:left="1701" w:header="708" w:footer="708" w:gutter="0"/>
          <w:cols w:num="2" w:space="708"/>
          <w:docGrid w:linePitch="360"/>
        </w:sectPr>
      </w:pPr>
      <w:r w:rsidRPr="006E2D1F">
        <w:rPr>
          <w:strike/>
          <w:lang w:val="en-US" w:eastAsia="es-MX"/>
        </w:rPr>
        <w:t xml:space="preserve">[CV ONLY] An idle position or lower throttle set-point. This may only be exceeded during a gearshift </w:t>
      </w:r>
    </w:p>
    <w:p w:rsidR="008D0BAD" w:rsidRPr="006E2D1F" w:rsidRDefault="006E2D1F" w:rsidP="008B4195">
      <w:pPr>
        <w:pStyle w:val="ListParagraph"/>
        <w:numPr>
          <w:ilvl w:val="0"/>
          <w:numId w:val="10"/>
        </w:numPr>
        <w:rPr>
          <w:strike/>
          <w:lang w:val="en-US" w:eastAsia="es-MX"/>
        </w:rPr>
      </w:pPr>
      <w:r w:rsidRPr="006E2D1F">
        <w:rPr>
          <w:strike/>
          <w:lang w:val="en-US" w:eastAsia="es-MX"/>
        </w:rPr>
        <w:t xml:space="preserve">for maximum 500 </w:t>
      </w:r>
      <w:proofErr w:type="spellStart"/>
      <w:r w:rsidRPr="006E2D1F">
        <w:rPr>
          <w:strike/>
          <w:lang w:val="en-US" w:eastAsia="es-MX"/>
        </w:rPr>
        <w:t>ms.</w:t>
      </w:r>
      <w:proofErr w:type="spellEnd"/>
    </w:p>
    <w:p w:rsidR="0097557E" w:rsidRDefault="008D2F3A" w:rsidP="006E2D1F">
      <w:pPr>
        <w:rPr>
          <w:lang w:val="en-US" w:eastAsia="es-MX"/>
        </w:rPr>
      </w:pPr>
      <w:r>
        <w:rPr>
          <w:lang w:val="en-US" w:eastAsia="es-MX"/>
        </w:rPr>
        <w:pict>
          <v:rect id="_x0000_i1028" style="width:0;height:1.5pt" o:hralign="center" o:hrstd="t" o:hr="t" fillcolor="#a0a0a0" stroked="f"/>
        </w:pict>
      </w:r>
    </w:p>
    <w:p w:rsidR="0097557E" w:rsidRPr="0034601E" w:rsidRDefault="00D00D07" w:rsidP="00041F6B">
      <w:pPr>
        <w:pStyle w:val="Heading2"/>
        <w:rPr>
          <w:color w:val="FF0000"/>
          <w:lang w:val="en-US" w:eastAsia="es-MX"/>
        </w:rPr>
      </w:pPr>
      <w:r w:rsidRPr="0034601E">
        <w:rPr>
          <w:color w:val="FF0000"/>
          <w:lang w:val="en-US" w:eastAsia="es-MX"/>
        </w:rPr>
        <w:t>Brake Pedal Plausibility Check</w:t>
      </w:r>
    </w:p>
    <w:p w:rsidR="00FD6CA2" w:rsidRPr="0034601E" w:rsidRDefault="00FD6CA2" w:rsidP="00616FFA">
      <w:pPr>
        <w:pStyle w:val="Heading4"/>
        <w:rPr>
          <w:color w:val="FF0000"/>
          <w:lang w:val="en-US" w:eastAsia="es-MX"/>
        </w:rPr>
        <w:sectPr w:rsidR="00FD6CA2" w:rsidRPr="0034601E" w:rsidSect="00E82A54">
          <w:type w:val="continuous"/>
          <w:pgSz w:w="12240" w:h="15840"/>
          <w:pgMar w:top="1417" w:right="1701" w:bottom="1417" w:left="1701" w:header="708" w:footer="708" w:gutter="0"/>
          <w:cols w:space="708"/>
          <w:docGrid w:linePitch="360"/>
        </w:sectPr>
      </w:pPr>
    </w:p>
    <w:p w:rsidR="006E2D1F" w:rsidRPr="006E2D1F" w:rsidRDefault="006E2D1F" w:rsidP="00041F6B">
      <w:pPr>
        <w:pStyle w:val="Heading3"/>
        <w:rPr>
          <w:lang w:val="en-US" w:eastAsia="es-MX"/>
        </w:rPr>
      </w:pPr>
      <w:r w:rsidRPr="006E2D1F">
        <w:rPr>
          <w:lang w:val="en-US" w:eastAsia="es-MX"/>
        </w:rPr>
        <w:t>EV2.4 APPS / Brake Pedal Plausibility Check</w:t>
      </w:r>
    </w:p>
    <w:p w:rsidR="00616FFA" w:rsidRDefault="006E2D1F" w:rsidP="00041F6B">
      <w:pPr>
        <w:pStyle w:val="Heading4"/>
        <w:rPr>
          <w:lang w:val="en-US" w:eastAsia="es-MX"/>
        </w:rPr>
      </w:pPr>
      <w:r w:rsidRPr="006E2D1F">
        <w:rPr>
          <w:lang w:val="en-US" w:eastAsia="es-MX"/>
        </w:rPr>
        <w:t xml:space="preserve">EV2.4.1 </w:t>
      </w:r>
    </w:p>
    <w:p w:rsidR="006E2D1F" w:rsidRPr="006E2D1F" w:rsidRDefault="006E2D1F" w:rsidP="006E2D1F">
      <w:pPr>
        <w:rPr>
          <w:lang w:val="en-US" w:eastAsia="es-MX"/>
        </w:rPr>
      </w:pPr>
      <w:r w:rsidRPr="006E2D1F">
        <w:rPr>
          <w:lang w:val="en-US" w:eastAsia="es-MX"/>
        </w:rPr>
        <w:t>The power to the motors must be immediately shut down completely if the mechanical brakes</w:t>
      </w:r>
      <w:r w:rsidR="00616FFA">
        <w:rPr>
          <w:lang w:val="en-US" w:eastAsia="es-MX"/>
        </w:rPr>
        <w:t xml:space="preserve"> </w:t>
      </w:r>
      <w:r w:rsidRPr="006E2D1F">
        <w:rPr>
          <w:lang w:val="en-US" w:eastAsia="es-MX"/>
        </w:rPr>
        <w:t>are actuated and the APPS (see T10.2) signals more than 25 % pedal travel at the same time.</w:t>
      </w:r>
      <w:r w:rsidR="00616FFA">
        <w:rPr>
          <w:lang w:val="en-US" w:eastAsia="es-MX"/>
        </w:rPr>
        <w:t xml:space="preserve"> </w:t>
      </w:r>
      <w:r w:rsidRPr="006E2D1F">
        <w:rPr>
          <w:lang w:val="en-US" w:eastAsia="es-MX"/>
        </w:rPr>
        <w:t xml:space="preserve">This must be </w:t>
      </w:r>
      <w:r w:rsidRPr="006E2D1F">
        <w:rPr>
          <w:lang w:val="en-US" w:eastAsia="es-MX"/>
        </w:rPr>
        <w:t>demonstrated when the motor controllers are under load.</w:t>
      </w:r>
    </w:p>
    <w:p w:rsidR="00616FFA" w:rsidRDefault="006E2D1F" w:rsidP="00041F6B">
      <w:pPr>
        <w:pStyle w:val="Heading4"/>
        <w:rPr>
          <w:lang w:val="en-US" w:eastAsia="es-MX"/>
        </w:rPr>
      </w:pPr>
      <w:r w:rsidRPr="006E2D1F">
        <w:rPr>
          <w:lang w:val="en-US" w:eastAsia="es-MX"/>
        </w:rPr>
        <w:t>EV2.4.2</w:t>
      </w:r>
    </w:p>
    <w:p w:rsidR="0097557E" w:rsidRDefault="006E2D1F" w:rsidP="006E2D1F">
      <w:pPr>
        <w:rPr>
          <w:lang w:val="en-US" w:eastAsia="es-MX"/>
        </w:rPr>
      </w:pPr>
      <w:r w:rsidRPr="006E2D1F">
        <w:rPr>
          <w:lang w:val="en-US" w:eastAsia="es-MX"/>
        </w:rPr>
        <w:t>The motor power shut down must remain active until the APPS signals less than 5 % pedal</w:t>
      </w:r>
      <w:r w:rsidR="00616FFA">
        <w:rPr>
          <w:lang w:val="en-US" w:eastAsia="es-MX"/>
        </w:rPr>
        <w:t xml:space="preserve"> </w:t>
      </w:r>
      <w:r w:rsidRPr="006E2D1F">
        <w:rPr>
          <w:lang w:val="en-US" w:eastAsia="es-MX"/>
        </w:rPr>
        <w:t>travel, no matter whether the brakes are still actuated or not.</w:t>
      </w:r>
    </w:p>
    <w:p w:rsidR="00FD6CA2" w:rsidRDefault="00FD6CA2" w:rsidP="006E2D1F">
      <w:pPr>
        <w:rPr>
          <w:lang w:val="en-US" w:eastAsia="es-MX"/>
        </w:rPr>
        <w:sectPr w:rsidR="00FD6CA2" w:rsidSect="00FD6CA2">
          <w:type w:val="continuous"/>
          <w:pgSz w:w="12240" w:h="15840"/>
          <w:pgMar w:top="1417" w:right="1701" w:bottom="1417" w:left="1701" w:header="708" w:footer="708" w:gutter="0"/>
          <w:cols w:num="2" w:space="708"/>
          <w:docGrid w:linePitch="360"/>
        </w:sectPr>
      </w:pPr>
    </w:p>
    <w:p w:rsidR="0097557E" w:rsidRPr="0097557E" w:rsidRDefault="008D2F3A" w:rsidP="006E2D1F">
      <w:pPr>
        <w:rPr>
          <w:lang w:val="en-US" w:eastAsia="es-MX"/>
        </w:rPr>
      </w:pPr>
      <w:r>
        <w:rPr>
          <w:lang w:val="en-US" w:eastAsia="es-MX"/>
        </w:rPr>
        <w:pict>
          <v:rect id="_x0000_i1029" style="width:0;height:1.5pt" o:hralign="center" o:hrstd="t" o:hr="t" fillcolor="#a0a0a0" stroked="f"/>
        </w:pict>
      </w:r>
    </w:p>
    <w:p w:rsidR="00FD6CA2" w:rsidRDefault="00FD6CA2" w:rsidP="00041F6B">
      <w:pPr>
        <w:pStyle w:val="Heading2"/>
        <w:rPr>
          <w:i/>
          <w:iCs/>
          <w:lang w:val="en-US" w:eastAsia="es-MX"/>
        </w:rPr>
      </w:pPr>
      <w:r w:rsidRPr="00FD6CA2">
        <w:rPr>
          <w:lang w:val="en-US" w:eastAsia="es-MX"/>
        </w:rPr>
        <w:t>EV 3 TRACTIVE SYSTEM ENERGY STORAGE</w:t>
      </w:r>
    </w:p>
    <w:p w:rsidR="000172C6" w:rsidRPr="001D3B73" w:rsidRDefault="000172C6" w:rsidP="00041F6B">
      <w:pPr>
        <w:pStyle w:val="Heading2"/>
        <w:rPr>
          <w:color w:val="FF0000"/>
          <w:lang w:val="en-US" w:eastAsia="es-MX"/>
        </w:rPr>
      </w:pPr>
      <w:r w:rsidRPr="001D3B73">
        <w:rPr>
          <w:color w:val="FF0000"/>
          <w:lang w:val="en-US" w:eastAsia="es-MX"/>
        </w:rPr>
        <w:t xml:space="preserve">EV3.7 </w:t>
      </w:r>
      <w:r w:rsidRPr="001D3B73">
        <w:rPr>
          <w:rFonts w:eastAsia="Times New Roman"/>
          <w:color w:val="FF0000"/>
          <w:lang w:val="en-US" w:eastAsia="es-MX"/>
        </w:rPr>
        <w:t>Accumulator</w:t>
      </w:r>
      <w:r w:rsidRPr="001D3B73">
        <w:rPr>
          <w:color w:val="FF0000"/>
          <w:lang w:val="en-US" w:eastAsia="es-MX"/>
        </w:rPr>
        <w:t xml:space="preserve"> Management System (AMS)</w:t>
      </w:r>
    </w:p>
    <w:p w:rsidR="00041F6B" w:rsidRPr="001D3B73" w:rsidRDefault="00041F6B" w:rsidP="006E2D1F">
      <w:pPr>
        <w:pStyle w:val="Heading5"/>
        <w:rPr>
          <w:rStyle w:val="Heading5Char"/>
          <w:color w:val="FF0000"/>
          <w:lang w:val="en-US" w:eastAsia="es-MX"/>
        </w:rPr>
        <w:sectPr w:rsidR="00041F6B" w:rsidRPr="001D3B73" w:rsidSect="00E82A54">
          <w:type w:val="continuous"/>
          <w:pgSz w:w="12240" w:h="15840"/>
          <w:pgMar w:top="1417" w:right="1701" w:bottom="1417" w:left="1701" w:header="708" w:footer="708" w:gutter="0"/>
          <w:cols w:space="708"/>
          <w:docGrid w:linePitch="360"/>
        </w:sectPr>
      </w:pPr>
    </w:p>
    <w:p w:rsidR="00394583" w:rsidRDefault="000172C6" w:rsidP="00041F6B">
      <w:pPr>
        <w:pStyle w:val="Heading4"/>
        <w:rPr>
          <w:rStyle w:val="Heading5Char"/>
          <w:lang w:val="en-US" w:eastAsia="es-MX"/>
        </w:rPr>
      </w:pPr>
      <w:r w:rsidRPr="0097557E">
        <w:rPr>
          <w:rStyle w:val="Heading5Char"/>
          <w:lang w:val="en-US" w:eastAsia="es-MX"/>
        </w:rPr>
        <w:t>EV3.7.6</w:t>
      </w:r>
    </w:p>
    <w:p w:rsidR="00BD0AFD" w:rsidRDefault="000172C6" w:rsidP="006E2D1F">
      <w:pPr>
        <w:rPr>
          <w:lang w:val="en-US" w:eastAsia="es-MX"/>
        </w:rPr>
      </w:pPr>
      <w:r w:rsidRPr="000172C6">
        <w:rPr>
          <w:lang w:val="en-US" w:eastAsia="es-MX"/>
        </w:rPr>
        <w:t>The AMS must switch off the tractive system by the shutdown circuit, if critical voltage,</w:t>
      </w:r>
      <w:r>
        <w:rPr>
          <w:lang w:val="en-US" w:eastAsia="es-MX"/>
        </w:rPr>
        <w:t xml:space="preserve"> </w:t>
      </w:r>
      <w:r w:rsidRPr="000172C6">
        <w:rPr>
          <w:lang w:val="en-US" w:eastAsia="es-MX"/>
        </w:rPr>
        <w:t>temperature or current values according to the cell manufacturer’s datasheet or this rules</w:t>
      </w:r>
      <w:r>
        <w:rPr>
          <w:lang w:val="en-US" w:eastAsia="es-MX"/>
        </w:rPr>
        <w:t xml:space="preserve"> </w:t>
      </w:r>
      <w:r w:rsidRPr="000172C6">
        <w:rPr>
          <w:lang w:val="en-US" w:eastAsia="es-MX"/>
        </w:rPr>
        <w:t xml:space="preserve">are detected. The accuracy of the </w:t>
      </w:r>
      <w:r w:rsidRPr="000172C6">
        <w:rPr>
          <w:lang w:val="en-US" w:eastAsia="es-MX"/>
        </w:rPr>
        <w:lastRenderedPageBreak/>
        <w:t>measurement must be taken into account for this. A red</w:t>
      </w:r>
      <w:r>
        <w:rPr>
          <w:lang w:val="en-US" w:eastAsia="es-MX"/>
        </w:rPr>
        <w:t xml:space="preserve"> </w:t>
      </w:r>
      <w:r w:rsidRPr="000172C6">
        <w:rPr>
          <w:lang w:val="en-US" w:eastAsia="es-MX"/>
        </w:rPr>
        <w:t>indicator light in the cockpit that is easily visible even in bright sunlight and clearly marked</w:t>
      </w:r>
      <w:r>
        <w:rPr>
          <w:lang w:val="en-US" w:eastAsia="es-MX"/>
        </w:rPr>
        <w:t xml:space="preserve"> </w:t>
      </w:r>
      <w:r w:rsidRPr="000172C6">
        <w:rPr>
          <w:lang w:val="en-US" w:eastAsia="es-MX"/>
        </w:rPr>
        <w:t>with the lettering “AMS” must light up if the AMS opens the shutdown circuit. It must stay</w:t>
      </w:r>
      <w:r>
        <w:rPr>
          <w:lang w:val="en-US" w:eastAsia="es-MX"/>
        </w:rPr>
        <w:t xml:space="preserve"> </w:t>
      </w:r>
      <w:r w:rsidRPr="000172C6">
        <w:rPr>
          <w:lang w:val="en-US" w:eastAsia="es-MX"/>
        </w:rPr>
        <w:t xml:space="preserve">illuminated until the error state has been manually </w:t>
      </w:r>
      <w:proofErr w:type="spellStart"/>
      <w:r w:rsidRPr="000172C6">
        <w:rPr>
          <w:lang w:val="en-US" w:eastAsia="es-MX"/>
        </w:rPr>
        <w:t>reseted</w:t>
      </w:r>
      <w:proofErr w:type="spellEnd"/>
      <w:r w:rsidRPr="000172C6">
        <w:rPr>
          <w:lang w:val="en-US" w:eastAsia="es-MX"/>
        </w:rPr>
        <w:t>, see EV5.1.6. Signals controlling</w:t>
      </w:r>
      <w:r>
        <w:rPr>
          <w:lang w:val="en-US" w:eastAsia="es-MX"/>
        </w:rPr>
        <w:t xml:space="preserve"> </w:t>
      </w:r>
      <w:r w:rsidRPr="000172C6">
        <w:rPr>
          <w:lang w:val="en-US" w:eastAsia="es-MX"/>
        </w:rPr>
        <w:t>this indicator are SCS, see T10.3.</w:t>
      </w:r>
    </w:p>
    <w:p w:rsidR="00394583" w:rsidRDefault="00394583" w:rsidP="00041F6B">
      <w:pPr>
        <w:pStyle w:val="Heading4"/>
        <w:rPr>
          <w:lang w:val="en-US" w:eastAsia="es-MX"/>
        </w:rPr>
      </w:pPr>
      <w:r>
        <w:rPr>
          <w:lang w:val="en-US" w:eastAsia="es-MX"/>
        </w:rPr>
        <w:t>EV3.7.7</w:t>
      </w:r>
    </w:p>
    <w:p w:rsidR="00394583" w:rsidRDefault="00394583" w:rsidP="006E2D1F">
      <w:pPr>
        <w:rPr>
          <w:lang w:val="en-US" w:eastAsia="es-MX"/>
        </w:rPr>
      </w:pPr>
      <w:r w:rsidRPr="00394583">
        <w:rPr>
          <w:lang w:val="en-US" w:eastAsia="es-MX"/>
        </w:rPr>
        <w:t xml:space="preserve">The action of opening the shutdown circuit may be delayed by 250 </w:t>
      </w:r>
      <w:proofErr w:type="spellStart"/>
      <w:r w:rsidRPr="00394583">
        <w:rPr>
          <w:lang w:val="en-US" w:eastAsia="es-MX"/>
        </w:rPr>
        <w:t>ms</w:t>
      </w:r>
      <w:proofErr w:type="spellEnd"/>
      <w:r w:rsidRPr="00394583">
        <w:rPr>
          <w:lang w:val="en-US" w:eastAsia="es-MX"/>
        </w:rPr>
        <w:t xml:space="preserve"> to signal the failure to</w:t>
      </w:r>
      <w:r w:rsidR="00BD0AFD">
        <w:rPr>
          <w:lang w:val="en-US" w:eastAsia="es-MX"/>
        </w:rPr>
        <w:t xml:space="preserve"> </w:t>
      </w:r>
      <w:r w:rsidRPr="00394583">
        <w:rPr>
          <w:lang w:val="en-US" w:eastAsia="es-MX"/>
        </w:rPr>
        <w:t>the motor controllers and reduce the tractive system current before the AIRs are opened.</w:t>
      </w:r>
    </w:p>
    <w:p w:rsidR="00BD0AFD" w:rsidRDefault="00BD0AFD" w:rsidP="00041F6B">
      <w:pPr>
        <w:pStyle w:val="Heading4"/>
        <w:rPr>
          <w:lang w:val="en-US" w:eastAsia="es-MX"/>
        </w:rPr>
      </w:pPr>
      <w:r w:rsidRPr="00BD0AFD">
        <w:rPr>
          <w:lang w:val="en-US" w:eastAsia="es-MX"/>
        </w:rPr>
        <w:t xml:space="preserve">EV3.7.10 </w:t>
      </w:r>
    </w:p>
    <w:p w:rsidR="00BD0AFD" w:rsidRDefault="00BD0AFD" w:rsidP="006E2D1F">
      <w:pPr>
        <w:rPr>
          <w:lang w:val="en-US" w:eastAsia="es-MX"/>
        </w:rPr>
      </w:pPr>
      <w:r w:rsidRPr="00BD0AFD">
        <w:rPr>
          <w:lang w:val="en-US" w:eastAsia="es-MX"/>
        </w:rPr>
        <w:t>All voltage, temperature and current signals are system critical signals, see T10.3.</w:t>
      </w:r>
    </w:p>
    <w:p w:rsidR="00041F6B" w:rsidRDefault="00041F6B" w:rsidP="006E2D1F">
      <w:pPr>
        <w:rPr>
          <w:lang w:val="en-US" w:eastAsia="es-MX"/>
        </w:rPr>
        <w:sectPr w:rsidR="00041F6B" w:rsidSect="00041F6B">
          <w:type w:val="continuous"/>
          <w:pgSz w:w="12240" w:h="15840"/>
          <w:pgMar w:top="1417" w:right="1701" w:bottom="1417" w:left="1701" w:header="708" w:footer="708" w:gutter="0"/>
          <w:cols w:num="2" w:space="708"/>
          <w:docGrid w:linePitch="360"/>
        </w:sectPr>
      </w:pPr>
    </w:p>
    <w:p w:rsidR="00FD6CA2" w:rsidRDefault="008D2F3A" w:rsidP="006E2D1F">
      <w:pPr>
        <w:rPr>
          <w:lang w:val="en-US" w:eastAsia="es-MX"/>
        </w:rPr>
      </w:pPr>
      <w:r>
        <w:rPr>
          <w:lang w:val="en-US" w:eastAsia="es-MX"/>
        </w:rPr>
        <w:pict>
          <v:rect id="_x0000_i1030" style="width:0;height:1.5pt" o:hralign="center" o:hrstd="t" o:hr="t" fillcolor="#a0a0a0" stroked="f"/>
        </w:pict>
      </w:r>
    </w:p>
    <w:p w:rsidR="00BD0AFD" w:rsidRPr="001D3B73" w:rsidRDefault="00616FFA" w:rsidP="00041F6B">
      <w:pPr>
        <w:pStyle w:val="Heading2"/>
        <w:rPr>
          <w:color w:val="FF0000"/>
          <w:lang w:val="en-US" w:eastAsia="es-MX"/>
        </w:rPr>
      </w:pPr>
      <w:r w:rsidRPr="001D3B73">
        <w:rPr>
          <w:color w:val="FF0000"/>
          <w:lang w:val="en-US" w:eastAsia="es-MX"/>
        </w:rPr>
        <w:t xml:space="preserve">EV4 </w:t>
      </w:r>
      <w:r w:rsidRPr="001D3B73">
        <w:rPr>
          <w:rFonts w:eastAsia="Times New Roman"/>
          <w:color w:val="FF0000"/>
          <w:lang w:val="en-US" w:eastAsia="es-MX"/>
        </w:rPr>
        <w:t>Tractive</w:t>
      </w:r>
      <w:r w:rsidRPr="001D3B73">
        <w:rPr>
          <w:color w:val="FF0000"/>
          <w:lang w:val="en-US" w:eastAsia="es-MX"/>
        </w:rPr>
        <w:t xml:space="preserve"> System General Requirements</w:t>
      </w:r>
    </w:p>
    <w:p w:rsidR="00041F6B" w:rsidRPr="001D3B73" w:rsidRDefault="00041F6B" w:rsidP="00616FFA">
      <w:pPr>
        <w:pStyle w:val="Heading4"/>
        <w:rPr>
          <w:color w:val="FF0000"/>
          <w:lang w:val="en-US" w:eastAsia="es-MX"/>
        </w:rPr>
        <w:sectPr w:rsidR="00041F6B" w:rsidRPr="001D3B73" w:rsidSect="00E82A54">
          <w:type w:val="continuous"/>
          <w:pgSz w:w="12240" w:h="15840"/>
          <w:pgMar w:top="1417" w:right="1701" w:bottom="1417" w:left="1701" w:header="708" w:footer="708" w:gutter="0"/>
          <w:cols w:space="708"/>
          <w:docGrid w:linePitch="360"/>
        </w:sectPr>
      </w:pPr>
    </w:p>
    <w:p w:rsidR="00BD0AFD" w:rsidRDefault="009F75A8" w:rsidP="00041F6B">
      <w:pPr>
        <w:pStyle w:val="Heading3"/>
        <w:rPr>
          <w:lang w:val="en-US" w:eastAsia="es-MX"/>
        </w:rPr>
      </w:pPr>
      <w:r w:rsidRPr="009F75A8">
        <w:rPr>
          <w:lang w:val="en-US" w:eastAsia="es-MX"/>
        </w:rPr>
        <w:t>EV4.10 Activating the Tractive System</w:t>
      </w:r>
    </w:p>
    <w:p w:rsidR="00616FFA" w:rsidRDefault="009F75A8" w:rsidP="00041F6B">
      <w:pPr>
        <w:pStyle w:val="Heading4"/>
        <w:rPr>
          <w:lang w:val="en-US" w:eastAsia="es-MX"/>
        </w:rPr>
      </w:pPr>
      <w:r w:rsidRPr="009F75A8">
        <w:rPr>
          <w:lang w:val="en-US" w:eastAsia="es-MX"/>
        </w:rPr>
        <w:t>EV4.</w:t>
      </w:r>
      <w:r w:rsidR="00616FFA" w:rsidRPr="00041F6B">
        <w:rPr>
          <w:rFonts w:eastAsia="Times New Roman"/>
          <w:lang w:val="en-US" w:eastAsia="es-MX"/>
        </w:rPr>
        <w:t>10</w:t>
      </w:r>
      <w:r w:rsidR="00616FFA">
        <w:rPr>
          <w:lang w:val="en-US" w:eastAsia="es-MX"/>
        </w:rPr>
        <w:t>.1</w:t>
      </w:r>
    </w:p>
    <w:p w:rsidR="009F75A8" w:rsidRDefault="009F75A8" w:rsidP="006E2D1F">
      <w:pPr>
        <w:rPr>
          <w:lang w:val="en-US" w:eastAsia="es-MX"/>
        </w:rPr>
      </w:pPr>
      <w:r w:rsidRPr="009F75A8">
        <w:rPr>
          <w:lang w:val="en-US" w:eastAsia="es-MX"/>
        </w:rPr>
        <w:t>The driver must be able to activate and deactivate the tractive system from within the cockpit</w:t>
      </w:r>
      <w:r>
        <w:rPr>
          <w:lang w:val="en-US" w:eastAsia="es-MX"/>
        </w:rPr>
        <w:t xml:space="preserve"> </w:t>
      </w:r>
      <w:r w:rsidRPr="009F75A8">
        <w:rPr>
          <w:lang w:val="en-US" w:eastAsia="es-MX"/>
        </w:rPr>
        <w:t>without the assistance of any other person.</w:t>
      </w:r>
    </w:p>
    <w:p w:rsidR="00616FFA" w:rsidRDefault="00616FFA" w:rsidP="00041F6B">
      <w:pPr>
        <w:pStyle w:val="Heading4"/>
        <w:rPr>
          <w:lang w:val="en-US" w:eastAsia="es-MX"/>
        </w:rPr>
      </w:pPr>
      <w:r>
        <w:rPr>
          <w:lang w:val="en-US" w:eastAsia="es-MX"/>
        </w:rPr>
        <w:t>EV4.10.3</w:t>
      </w:r>
    </w:p>
    <w:p w:rsidR="009F75A8" w:rsidRDefault="000A2546" w:rsidP="006E2D1F">
      <w:pPr>
        <w:rPr>
          <w:lang w:val="en-US" w:eastAsia="es-MX"/>
        </w:rPr>
      </w:pPr>
      <w:r w:rsidRPr="000A2546">
        <w:rPr>
          <w:lang w:val="en-US" w:eastAsia="es-MX"/>
        </w:rPr>
        <w:t>The vehicle is ready to drive as soon as the motor(s) will respond to the input of the APPS.</w:t>
      </w:r>
    </w:p>
    <w:p w:rsidR="00616FFA" w:rsidRDefault="000A2546" w:rsidP="00041F6B">
      <w:pPr>
        <w:pStyle w:val="Heading4"/>
        <w:rPr>
          <w:lang w:val="en-US" w:eastAsia="es-MX"/>
        </w:rPr>
      </w:pPr>
      <w:r w:rsidRPr="000A2546">
        <w:rPr>
          <w:lang w:val="en-US" w:eastAsia="es-MX"/>
        </w:rPr>
        <w:t xml:space="preserve">EV4.10.4 </w:t>
      </w:r>
    </w:p>
    <w:p w:rsidR="000A2546" w:rsidRDefault="000A2546" w:rsidP="006E2D1F">
      <w:pPr>
        <w:rPr>
          <w:lang w:val="en-US" w:eastAsia="es-MX"/>
        </w:rPr>
      </w:pPr>
      <w:r w:rsidRPr="000A2546">
        <w:rPr>
          <w:lang w:val="en-US" w:eastAsia="es-MX"/>
        </w:rPr>
        <w:t>Closing only the shutdown circuit must not set the vehicle to ready-to-drive mode.</w:t>
      </w:r>
    </w:p>
    <w:p w:rsidR="00616FFA" w:rsidRDefault="000A2546" w:rsidP="00041F6B">
      <w:pPr>
        <w:pStyle w:val="Heading4"/>
        <w:rPr>
          <w:lang w:val="en-US" w:eastAsia="es-MX"/>
        </w:rPr>
      </w:pPr>
      <w:r w:rsidRPr="000A2546">
        <w:rPr>
          <w:lang w:val="en-US" w:eastAsia="es-MX"/>
        </w:rPr>
        <w:t xml:space="preserve">EV4.10.5 </w:t>
      </w:r>
    </w:p>
    <w:p w:rsidR="000A2546" w:rsidRDefault="000A2546" w:rsidP="006E2D1F">
      <w:pPr>
        <w:rPr>
          <w:lang w:val="en-US" w:eastAsia="es-MX"/>
        </w:rPr>
      </w:pPr>
      <w:r w:rsidRPr="000A2546">
        <w:rPr>
          <w:lang w:val="en-US" w:eastAsia="es-MX"/>
        </w:rPr>
        <w:t>After the tractive system has been activated, additional actions must be required by the driver</w:t>
      </w:r>
      <w:r>
        <w:rPr>
          <w:lang w:val="en-US" w:eastAsia="es-MX"/>
        </w:rPr>
        <w:t xml:space="preserve"> </w:t>
      </w:r>
      <w:r w:rsidRPr="000A2546">
        <w:rPr>
          <w:lang w:val="en-US" w:eastAsia="es-MX"/>
        </w:rPr>
        <w:t>to set the vehicle to ready-to-drive mode (e.g. pressing a dedicated start button). One of these</w:t>
      </w:r>
      <w:r>
        <w:rPr>
          <w:lang w:val="en-US" w:eastAsia="es-MX"/>
        </w:rPr>
        <w:t xml:space="preserve"> </w:t>
      </w:r>
      <w:r w:rsidRPr="000A2546">
        <w:rPr>
          <w:lang w:val="en-US" w:eastAsia="es-MX"/>
        </w:rPr>
        <w:t>actions must include the brake pedal being pressed while ready-to-drive mode is entered.</w:t>
      </w:r>
    </w:p>
    <w:p w:rsidR="000A2546" w:rsidRPr="000A2546" w:rsidRDefault="000A2546" w:rsidP="00FD6CA2">
      <w:pPr>
        <w:pStyle w:val="Heading4"/>
        <w:rPr>
          <w:lang w:val="en-US" w:eastAsia="es-MX"/>
        </w:rPr>
      </w:pPr>
      <w:r w:rsidRPr="000A2546">
        <w:rPr>
          <w:lang w:val="en-US" w:eastAsia="es-MX"/>
        </w:rPr>
        <w:t>EV4.11 Ready-To-Drive Sound</w:t>
      </w:r>
    </w:p>
    <w:p w:rsidR="00616FFA" w:rsidRDefault="000A2546" w:rsidP="00041F6B">
      <w:pPr>
        <w:pStyle w:val="Heading4"/>
        <w:rPr>
          <w:lang w:val="en-US" w:eastAsia="es-MX"/>
        </w:rPr>
      </w:pPr>
      <w:r w:rsidRPr="000A2546">
        <w:rPr>
          <w:lang w:val="en-US" w:eastAsia="es-MX"/>
        </w:rPr>
        <w:t>EV4.</w:t>
      </w:r>
      <w:r w:rsidRPr="00041F6B">
        <w:rPr>
          <w:rFonts w:eastAsia="Times New Roman"/>
          <w:lang w:val="en-US" w:eastAsia="es-MX"/>
        </w:rPr>
        <w:t>11</w:t>
      </w:r>
      <w:r w:rsidRPr="000A2546">
        <w:rPr>
          <w:lang w:val="en-US" w:eastAsia="es-MX"/>
        </w:rPr>
        <w:t xml:space="preserve">.1 </w:t>
      </w:r>
    </w:p>
    <w:p w:rsidR="000A2546" w:rsidRDefault="000A2546" w:rsidP="006E2D1F">
      <w:pPr>
        <w:rPr>
          <w:lang w:val="en-US" w:eastAsia="es-MX"/>
        </w:rPr>
      </w:pPr>
      <w:r w:rsidRPr="000A2546">
        <w:rPr>
          <w:lang w:val="en-US" w:eastAsia="es-MX"/>
        </w:rPr>
        <w:t>The vehicle must make a characteristic sound, continuously for at least one second and a</w:t>
      </w:r>
      <w:r>
        <w:rPr>
          <w:lang w:val="en-US" w:eastAsia="es-MX"/>
        </w:rPr>
        <w:t xml:space="preserve"> </w:t>
      </w:r>
      <w:r w:rsidRPr="000A2546">
        <w:rPr>
          <w:lang w:val="en-US" w:eastAsia="es-MX"/>
        </w:rPr>
        <w:t>maximum of three seconds when it enters ready-to-drive mode.</w:t>
      </w:r>
    </w:p>
    <w:p w:rsidR="00041F6B" w:rsidRDefault="00041F6B" w:rsidP="006E2D1F">
      <w:pPr>
        <w:rPr>
          <w:lang w:val="en-US" w:eastAsia="es-MX"/>
        </w:rPr>
        <w:sectPr w:rsidR="00041F6B" w:rsidSect="00041F6B">
          <w:type w:val="continuous"/>
          <w:pgSz w:w="12240" w:h="15840"/>
          <w:pgMar w:top="1417" w:right="1701" w:bottom="1417" w:left="1701" w:header="708" w:footer="708" w:gutter="0"/>
          <w:cols w:num="2" w:space="708"/>
          <w:docGrid w:linePitch="360"/>
        </w:sectPr>
      </w:pPr>
    </w:p>
    <w:p w:rsidR="00D00D07" w:rsidRDefault="008D2F3A" w:rsidP="006E2D1F">
      <w:pPr>
        <w:rPr>
          <w:lang w:val="en-US" w:eastAsia="es-MX"/>
        </w:rPr>
      </w:pPr>
      <w:r>
        <w:rPr>
          <w:lang w:val="en-US" w:eastAsia="es-MX"/>
        </w:rPr>
        <w:pict>
          <v:rect id="_x0000_i1031" style="width:0;height:1.5pt" o:hralign="center" o:hrstd="t" o:hr="t" fillcolor="#a0a0a0" stroked="f"/>
        </w:pict>
      </w:r>
    </w:p>
    <w:p w:rsidR="002C199D" w:rsidRPr="001D3B73" w:rsidRDefault="001116AE" w:rsidP="00041F6B">
      <w:pPr>
        <w:pStyle w:val="Heading2"/>
        <w:rPr>
          <w:color w:val="FF0000"/>
          <w:lang w:val="en-US" w:eastAsia="es-MX"/>
        </w:rPr>
      </w:pPr>
      <w:r w:rsidRPr="001D3B73">
        <w:rPr>
          <w:rFonts w:eastAsia="Times New Roman"/>
          <w:color w:val="FF0000"/>
          <w:lang w:val="en-US" w:eastAsia="es-MX"/>
        </w:rPr>
        <w:t>Motor</w:t>
      </w:r>
    </w:p>
    <w:p w:rsidR="000A2546" w:rsidRDefault="000A2546" w:rsidP="006E2D1F">
      <w:pPr>
        <w:rPr>
          <w:lang w:val="en-US" w:eastAsia="es-MX"/>
        </w:rPr>
      </w:pPr>
    </w:p>
    <w:p w:rsidR="00041F6B" w:rsidRDefault="008D2F3A" w:rsidP="006E2D1F">
      <w:pPr>
        <w:rPr>
          <w:lang w:val="en-US" w:eastAsia="es-MX"/>
        </w:rPr>
      </w:pPr>
      <w:r>
        <w:rPr>
          <w:lang w:val="en-US" w:eastAsia="es-MX"/>
        </w:rPr>
        <w:pict>
          <v:rect id="_x0000_i1032" style="width:0;height:1.5pt" o:hralign="center" o:hrstd="t" o:hr="t" fillcolor="#a0a0a0" stroked="f"/>
        </w:pict>
      </w:r>
    </w:p>
    <w:p w:rsidR="001116AE" w:rsidRDefault="00041F6B" w:rsidP="00041F6B">
      <w:pPr>
        <w:pStyle w:val="Heading1"/>
        <w:rPr>
          <w:lang w:val="en-US" w:eastAsia="es-MX"/>
        </w:rPr>
      </w:pPr>
      <w:r>
        <w:rPr>
          <w:lang w:val="en-US" w:eastAsia="es-MX"/>
        </w:rPr>
        <w:t>Internal requirements:</w:t>
      </w:r>
    </w:p>
    <w:p w:rsidR="008D0BAD" w:rsidRPr="001D3B73" w:rsidRDefault="00095C46" w:rsidP="00041F6B">
      <w:pPr>
        <w:pStyle w:val="Heading2"/>
        <w:rPr>
          <w:color w:val="FF0000"/>
          <w:lang w:val="en-US" w:eastAsia="es-MX"/>
        </w:rPr>
      </w:pPr>
      <w:r w:rsidRPr="001D3B73">
        <w:rPr>
          <w:rFonts w:eastAsia="Times New Roman"/>
          <w:color w:val="FF0000"/>
          <w:lang w:val="en-US" w:eastAsia="es-MX"/>
        </w:rPr>
        <w:t>GLV</w:t>
      </w:r>
      <w:r w:rsidRPr="001D3B73">
        <w:rPr>
          <w:color w:val="FF0000"/>
          <w:lang w:val="en-US" w:eastAsia="es-MX"/>
        </w:rPr>
        <w:t>:</w:t>
      </w:r>
    </w:p>
    <w:p w:rsidR="00095C46" w:rsidRDefault="00095C46" w:rsidP="006E2D1F">
      <w:pPr>
        <w:rPr>
          <w:lang w:val="en-US" w:eastAsia="es-MX"/>
        </w:rPr>
      </w:pPr>
      <w:r>
        <w:rPr>
          <w:lang w:val="en-US" w:eastAsia="es-MX"/>
        </w:rPr>
        <w:t>Voltage monitoring.</w:t>
      </w:r>
    </w:p>
    <w:p w:rsidR="0060728F" w:rsidRDefault="0060728F">
      <w:pPr>
        <w:rPr>
          <w:lang w:val="en-US" w:eastAsia="es-MX"/>
        </w:rPr>
      </w:pPr>
      <w:r>
        <w:rPr>
          <w:lang w:val="en-US" w:eastAsia="es-MX"/>
        </w:rPr>
        <w:br w:type="page"/>
      </w:r>
    </w:p>
    <w:p w:rsidR="0060728F" w:rsidRDefault="0060728F" w:rsidP="0060728F">
      <w:pPr>
        <w:pStyle w:val="Heading1"/>
        <w:rPr>
          <w:lang w:val="en-US" w:eastAsia="es-MX"/>
        </w:rPr>
      </w:pPr>
      <w:r>
        <w:rPr>
          <w:lang w:val="en-US" w:eastAsia="es-MX"/>
        </w:rPr>
        <w:lastRenderedPageBreak/>
        <w:t>Additional requirements</w:t>
      </w:r>
    </w:p>
    <w:p w:rsidR="0060728F" w:rsidRDefault="0060728F" w:rsidP="0060728F">
      <w:pPr>
        <w:pStyle w:val="Heading2"/>
        <w:rPr>
          <w:lang w:val="en-US" w:eastAsia="es-MX"/>
        </w:rPr>
      </w:pPr>
      <w:r>
        <w:rPr>
          <w:lang w:val="en-US" w:eastAsia="es-MX"/>
        </w:rPr>
        <w:t>Sensors list:</w:t>
      </w:r>
    </w:p>
    <w:p w:rsidR="0060728F" w:rsidRDefault="0060728F" w:rsidP="0060728F">
      <w:pPr>
        <w:pStyle w:val="Heading3"/>
        <w:rPr>
          <w:lang w:val="en-US" w:eastAsia="es-MX"/>
        </w:rPr>
      </w:pPr>
      <w:r>
        <w:rPr>
          <w:lang w:val="en-US" w:eastAsia="es-MX"/>
        </w:rPr>
        <w:t>Wheel speed sensors</w:t>
      </w:r>
    </w:p>
    <w:p w:rsidR="0096603D" w:rsidRPr="0096603D" w:rsidRDefault="0096603D" w:rsidP="0096603D">
      <w:pPr>
        <w:rPr>
          <w:lang w:val="en-US" w:eastAsia="es-MX"/>
        </w:rPr>
      </w:pPr>
    </w:p>
    <w:p w:rsidR="0060728F" w:rsidRDefault="0060728F" w:rsidP="0060728F">
      <w:pPr>
        <w:pStyle w:val="Heading3"/>
        <w:rPr>
          <w:lang w:val="en-US" w:eastAsia="es-MX"/>
        </w:rPr>
      </w:pPr>
      <w:r>
        <w:rPr>
          <w:lang w:val="en-US" w:eastAsia="es-MX"/>
        </w:rPr>
        <w:t>Suspension displacement sensors</w:t>
      </w:r>
    </w:p>
    <w:p w:rsidR="0096603D" w:rsidRPr="0096603D" w:rsidRDefault="0096603D" w:rsidP="0096603D">
      <w:pPr>
        <w:rPr>
          <w:lang w:val="en-US" w:eastAsia="es-MX"/>
        </w:rPr>
      </w:pPr>
    </w:p>
    <w:p w:rsidR="0060728F" w:rsidRDefault="0060728F" w:rsidP="0060728F">
      <w:pPr>
        <w:pStyle w:val="Heading3"/>
        <w:rPr>
          <w:lang w:val="en-US" w:eastAsia="es-MX"/>
        </w:rPr>
      </w:pPr>
      <w:r>
        <w:rPr>
          <w:lang w:val="en-US" w:eastAsia="es-MX"/>
        </w:rPr>
        <w:t>IMU and accelerometer</w:t>
      </w:r>
    </w:p>
    <w:p w:rsidR="0096603D" w:rsidRPr="0096603D" w:rsidRDefault="0096603D" w:rsidP="0096603D">
      <w:pPr>
        <w:rPr>
          <w:lang w:val="en-US" w:eastAsia="es-MX"/>
        </w:rPr>
      </w:pPr>
    </w:p>
    <w:p w:rsidR="0060728F" w:rsidRDefault="0060728F" w:rsidP="0060728F">
      <w:pPr>
        <w:pStyle w:val="Heading3"/>
        <w:rPr>
          <w:lang w:val="en-US" w:eastAsia="es-MX"/>
        </w:rPr>
      </w:pPr>
      <w:r>
        <w:rPr>
          <w:lang w:val="en-US" w:eastAsia="es-MX"/>
        </w:rPr>
        <w:t>Dashboard info</w:t>
      </w:r>
    </w:p>
    <w:p w:rsidR="0096603D" w:rsidRPr="0096603D" w:rsidRDefault="0096603D" w:rsidP="0096603D">
      <w:pPr>
        <w:rPr>
          <w:lang w:val="en-US" w:eastAsia="es-MX"/>
        </w:rPr>
      </w:pPr>
    </w:p>
    <w:p w:rsidR="0060728F" w:rsidRDefault="0060728F" w:rsidP="0060728F">
      <w:pPr>
        <w:pStyle w:val="Heading3"/>
        <w:rPr>
          <w:lang w:val="en-US" w:eastAsia="es-MX"/>
        </w:rPr>
      </w:pPr>
      <w:r>
        <w:rPr>
          <w:lang w:val="en-US" w:eastAsia="es-MX"/>
        </w:rPr>
        <w:t>Telemetry info</w:t>
      </w:r>
    </w:p>
    <w:p w:rsidR="0096603D" w:rsidRPr="0096603D" w:rsidRDefault="0096603D" w:rsidP="0096603D">
      <w:pPr>
        <w:rPr>
          <w:lang w:val="en-US" w:eastAsia="es-MX"/>
        </w:rPr>
      </w:pPr>
    </w:p>
    <w:p w:rsidR="0060728F" w:rsidRDefault="0060728F" w:rsidP="0060728F">
      <w:pPr>
        <w:pStyle w:val="Heading2"/>
        <w:rPr>
          <w:lang w:val="en-US" w:eastAsia="es-MX"/>
        </w:rPr>
      </w:pPr>
      <w:r>
        <w:rPr>
          <w:lang w:val="en-US" w:eastAsia="es-MX"/>
        </w:rPr>
        <w:t>Building blocks list</w:t>
      </w:r>
    </w:p>
    <w:p w:rsidR="0060728F" w:rsidRDefault="0060728F" w:rsidP="0060728F">
      <w:pPr>
        <w:pStyle w:val="Heading3"/>
        <w:rPr>
          <w:lang w:val="en-US" w:eastAsia="es-MX"/>
        </w:rPr>
      </w:pPr>
      <w:r>
        <w:rPr>
          <w:lang w:val="en-US" w:eastAsia="es-MX"/>
        </w:rPr>
        <w:t>CAN</w:t>
      </w:r>
    </w:p>
    <w:p w:rsidR="0060728F" w:rsidRPr="0060728F" w:rsidRDefault="0060728F" w:rsidP="0060728F">
      <w:pPr>
        <w:pStyle w:val="Heading4"/>
        <w:rPr>
          <w:lang w:val="en-US" w:eastAsia="es-MX"/>
        </w:rPr>
      </w:pPr>
      <w:r>
        <w:rPr>
          <w:lang w:val="en-US" w:eastAsia="es-MX"/>
        </w:rPr>
        <w:t>Main, PT, AMS</w:t>
      </w:r>
    </w:p>
    <w:p w:rsidR="0060728F" w:rsidRDefault="0060728F" w:rsidP="0060728F">
      <w:pPr>
        <w:pStyle w:val="Heading3"/>
        <w:rPr>
          <w:lang w:val="en-US" w:eastAsia="es-MX"/>
        </w:rPr>
      </w:pPr>
      <w:r>
        <w:rPr>
          <w:lang w:val="en-US" w:eastAsia="es-MX"/>
        </w:rPr>
        <w:t>Setups</w:t>
      </w:r>
    </w:p>
    <w:p w:rsidR="0060728F" w:rsidRDefault="0060728F" w:rsidP="0060728F">
      <w:pPr>
        <w:pStyle w:val="Heading3"/>
        <w:rPr>
          <w:lang w:val="en-US" w:eastAsia="es-MX"/>
        </w:rPr>
      </w:pPr>
      <w:proofErr w:type="spellStart"/>
      <w:r>
        <w:rPr>
          <w:lang w:val="en-US" w:eastAsia="es-MX"/>
        </w:rPr>
        <w:t>PowerMode</w:t>
      </w:r>
      <w:proofErr w:type="spellEnd"/>
    </w:p>
    <w:p w:rsidR="00B34DCA" w:rsidRPr="00B34DCA" w:rsidRDefault="00B34DCA" w:rsidP="00B34DCA">
      <w:pPr>
        <w:rPr>
          <w:lang w:val="en-US" w:eastAsia="es-MX"/>
        </w:rPr>
      </w:pPr>
      <w:bookmarkStart w:id="0" w:name="_GoBack"/>
      <w:bookmarkEnd w:id="0"/>
    </w:p>
    <w:p w:rsidR="0060728F" w:rsidRDefault="0060728F" w:rsidP="0060728F">
      <w:pPr>
        <w:pStyle w:val="Heading3"/>
        <w:rPr>
          <w:lang w:val="en-US" w:eastAsia="es-MX"/>
        </w:rPr>
      </w:pPr>
      <w:r>
        <w:rPr>
          <w:lang w:val="en-US" w:eastAsia="es-MX"/>
        </w:rPr>
        <w:t>Diagnostics</w:t>
      </w:r>
    </w:p>
    <w:p w:rsidR="0060728F" w:rsidRDefault="0060728F" w:rsidP="0060728F">
      <w:pPr>
        <w:pStyle w:val="Heading3"/>
        <w:rPr>
          <w:lang w:val="en-US" w:eastAsia="es-MX"/>
        </w:rPr>
      </w:pPr>
      <w:r>
        <w:rPr>
          <w:lang w:val="en-US" w:eastAsia="es-MX"/>
        </w:rPr>
        <w:t>Sensors</w:t>
      </w:r>
    </w:p>
    <w:p w:rsidR="0060728F" w:rsidRDefault="0060728F" w:rsidP="0060728F">
      <w:pPr>
        <w:pStyle w:val="Heading3"/>
        <w:rPr>
          <w:lang w:val="en-US" w:eastAsia="es-MX"/>
        </w:rPr>
      </w:pPr>
      <w:r>
        <w:rPr>
          <w:lang w:val="en-US" w:eastAsia="es-MX"/>
        </w:rPr>
        <w:t>Vehicle Dynamics</w:t>
      </w:r>
    </w:p>
    <w:p w:rsidR="0060728F" w:rsidRDefault="0060728F" w:rsidP="0060728F">
      <w:pPr>
        <w:pStyle w:val="Heading3"/>
        <w:rPr>
          <w:lang w:val="en-US" w:eastAsia="es-MX"/>
        </w:rPr>
      </w:pPr>
      <w:r>
        <w:rPr>
          <w:lang w:val="en-US" w:eastAsia="es-MX"/>
        </w:rPr>
        <w:t>Inverters</w:t>
      </w:r>
    </w:p>
    <w:p w:rsidR="0060728F" w:rsidRDefault="0060728F" w:rsidP="0060728F">
      <w:pPr>
        <w:pStyle w:val="Heading3"/>
        <w:rPr>
          <w:lang w:val="en-US" w:eastAsia="es-MX"/>
        </w:rPr>
      </w:pPr>
      <w:r>
        <w:rPr>
          <w:lang w:val="en-US" w:eastAsia="es-MX"/>
        </w:rPr>
        <w:t>Indicators</w:t>
      </w:r>
    </w:p>
    <w:p w:rsidR="0060728F" w:rsidRDefault="0060728F" w:rsidP="0060728F">
      <w:pPr>
        <w:pStyle w:val="Heading3"/>
        <w:rPr>
          <w:lang w:val="en-US" w:eastAsia="es-MX"/>
        </w:rPr>
      </w:pPr>
      <w:r>
        <w:rPr>
          <w:lang w:val="en-US" w:eastAsia="es-MX"/>
        </w:rPr>
        <w:t>AMS</w:t>
      </w:r>
    </w:p>
    <w:p w:rsidR="0060728F" w:rsidRDefault="0060728F" w:rsidP="0060728F">
      <w:pPr>
        <w:pStyle w:val="Heading3"/>
        <w:rPr>
          <w:lang w:val="en-US" w:eastAsia="es-MX"/>
        </w:rPr>
      </w:pPr>
      <w:r>
        <w:rPr>
          <w:lang w:val="en-US" w:eastAsia="es-MX"/>
        </w:rPr>
        <w:t>Calibration</w:t>
      </w:r>
    </w:p>
    <w:p w:rsidR="0060728F" w:rsidRPr="0060728F" w:rsidRDefault="0060728F" w:rsidP="0060728F">
      <w:pPr>
        <w:rPr>
          <w:lang w:val="en-US" w:eastAsia="es-MX"/>
        </w:rPr>
      </w:pPr>
    </w:p>
    <w:sectPr w:rsidR="0060728F" w:rsidRPr="0060728F" w:rsidSect="00E82A5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199"/>
    <w:multiLevelType w:val="hybridMultilevel"/>
    <w:tmpl w:val="BB8A257E"/>
    <w:lvl w:ilvl="0" w:tplc="080A0001">
      <w:start w:val="1"/>
      <w:numFmt w:val="bullet"/>
      <w:lvlText w:val=""/>
      <w:lvlJc w:val="left"/>
      <w:pPr>
        <w:ind w:left="360" w:hanging="360"/>
      </w:pPr>
      <w:rPr>
        <w:rFonts w:ascii="Symbol" w:hAnsi="Symbol" w:hint="default"/>
      </w:rPr>
    </w:lvl>
    <w:lvl w:ilvl="1" w:tplc="080A0001">
      <w:start w:val="1"/>
      <w:numFmt w:val="bullet"/>
      <w:lvlText w:val=""/>
      <w:lvlJc w:val="left"/>
      <w:pPr>
        <w:ind w:left="1080" w:hanging="360"/>
      </w:pPr>
      <w:rPr>
        <w:rFonts w:ascii="Symbol" w:hAnsi="Symbol" w:hint="default"/>
      </w:rPr>
    </w:lvl>
    <w:lvl w:ilvl="2" w:tplc="538EF70C">
      <w:numFmt w:val="bullet"/>
      <w:lvlText w:val="•"/>
      <w:lvlJc w:val="left"/>
      <w:pPr>
        <w:ind w:left="1980" w:hanging="360"/>
      </w:pPr>
      <w:rPr>
        <w:rFonts w:ascii="Calibri" w:eastAsiaTheme="minorHAnsi" w:hAnsi="Calibri" w:cs="Calibri"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3F84D7B"/>
    <w:multiLevelType w:val="hybridMultilevel"/>
    <w:tmpl w:val="CA080A60"/>
    <w:lvl w:ilvl="0" w:tplc="080A0017">
      <w:start w:val="1"/>
      <w:numFmt w:val="lowerLetter"/>
      <w:lvlText w:val="%1)"/>
      <w:lvlJc w:val="left"/>
      <w:pPr>
        <w:ind w:left="1440" w:hanging="360"/>
      </w:p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3523410E"/>
    <w:multiLevelType w:val="hybridMultilevel"/>
    <w:tmpl w:val="10EA5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EE185F"/>
    <w:multiLevelType w:val="hybridMultilevel"/>
    <w:tmpl w:val="183AC664"/>
    <w:lvl w:ilvl="0" w:tplc="D6A87E64">
      <w:start w:val="1"/>
      <w:numFmt w:val="lowerLetter"/>
      <w:lvlText w:val="(%1)"/>
      <w:lvlJc w:val="left"/>
      <w:pPr>
        <w:ind w:left="1080" w:hanging="360"/>
      </w:pPr>
      <w:rPr>
        <w:rFonts w:hint="default"/>
      </w:rPr>
    </w:lvl>
    <w:lvl w:ilvl="1" w:tplc="7A9C1F72">
      <w:start w:val="1"/>
      <w:numFmt w:val="bullet"/>
      <w:lvlText w:val="•"/>
      <w:lvlJc w:val="left"/>
      <w:pPr>
        <w:ind w:left="1800" w:hanging="360"/>
      </w:pPr>
      <w:rPr>
        <w:rFonts w:ascii="Calibri" w:eastAsiaTheme="minorHAnsi" w:hAnsi="Calibri" w:cstheme="minorBidi"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63BF6181"/>
    <w:multiLevelType w:val="hybridMultilevel"/>
    <w:tmpl w:val="9D22A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887360"/>
    <w:multiLevelType w:val="hybridMultilevel"/>
    <w:tmpl w:val="8A185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7000AB"/>
    <w:multiLevelType w:val="hybridMultilevel"/>
    <w:tmpl w:val="927AC6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C6C4B59"/>
    <w:multiLevelType w:val="hybridMultilevel"/>
    <w:tmpl w:val="6DF6EE5E"/>
    <w:lvl w:ilvl="0" w:tplc="080A0017">
      <w:start w:val="1"/>
      <w:numFmt w:val="lowerLetter"/>
      <w:lvlText w:val="%1)"/>
      <w:lvlJc w:val="left"/>
      <w:pPr>
        <w:ind w:left="1440" w:hanging="360"/>
      </w:pPr>
    </w:lvl>
    <w:lvl w:ilvl="1" w:tplc="080A0001">
      <w:start w:val="1"/>
      <w:numFmt w:val="bullet"/>
      <w:lvlText w:val=""/>
      <w:lvlJc w:val="left"/>
      <w:pPr>
        <w:ind w:left="2160" w:hanging="360"/>
      </w:pPr>
      <w:rPr>
        <w:rFonts w:ascii="Symbol" w:hAnsi="Symbol" w:hint="default"/>
      </w:rPr>
    </w:lvl>
    <w:lvl w:ilvl="2" w:tplc="538EF70C">
      <w:numFmt w:val="bullet"/>
      <w:lvlText w:val="•"/>
      <w:lvlJc w:val="left"/>
      <w:pPr>
        <w:ind w:left="3060" w:hanging="360"/>
      </w:pPr>
      <w:rPr>
        <w:rFonts w:ascii="Calibri" w:eastAsiaTheme="minorHAnsi" w:hAnsi="Calibri" w:cs="Calibri" w:hint="default"/>
      </w:r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71383423"/>
    <w:multiLevelType w:val="hybridMultilevel"/>
    <w:tmpl w:val="A412F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793C97"/>
    <w:multiLevelType w:val="hybridMultilevel"/>
    <w:tmpl w:val="4A087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9"/>
  </w:num>
  <w:num w:numId="6">
    <w:abstractNumId w:val="2"/>
  </w:num>
  <w:num w:numId="7">
    <w:abstractNumId w:val="4"/>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07"/>
    <w:rsid w:val="000172C6"/>
    <w:rsid w:val="0003302F"/>
    <w:rsid w:val="00041F6B"/>
    <w:rsid w:val="00055567"/>
    <w:rsid w:val="00070E39"/>
    <w:rsid w:val="00095C46"/>
    <w:rsid w:val="000A2546"/>
    <w:rsid w:val="001116AE"/>
    <w:rsid w:val="001D3B73"/>
    <w:rsid w:val="002C199D"/>
    <w:rsid w:val="002F3170"/>
    <w:rsid w:val="0034601E"/>
    <w:rsid w:val="00384538"/>
    <w:rsid w:val="00394583"/>
    <w:rsid w:val="003B0351"/>
    <w:rsid w:val="00595761"/>
    <w:rsid w:val="0060728F"/>
    <w:rsid w:val="00616FFA"/>
    <w:rsid w:val="006E2D1F"/>
    <w:rsid w:val="00761A07"/>
    <w:rsid w:val="008D0BAD"/>
    <w:rsid w:val="008D2F3A"/>
    <w:rsid w:val="0096603D"/>
    <w:rsid w:val="0097557E"/>
    <w:rsid w:val="009F75A8"/>
    <w:rsid w:val="00B34DCA"/>
    <w:rsid w:val="00BD0AFD"/>
    <w:rsid w:val="00CD0C85"/>
    <w:rsid w:val="00D00D07"/>
    <w:rsid w:val="00E82A54"/>
    <w:rsid w:val="00EF441C"/>
    <w:rsid w:val="00FB27E9"/>
    <w:rsid w:val="00FD6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6D40"/>
  <w15:chartTrackingRefBased/>
  <w15:docId w15:val="{259FAD34-4612-4B83-8CAE-913CC3BD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A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A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1A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61A07"/>
  </w:style>
  <w:style w:type="character" w:customStyle="1" w:styleId="Heading1Char">
    <w:name w:val="Heading 1 Char"/>
    <w:basedOn w:val="DefaultParagraphFont"/>
    <w:link w:val="Heading1"/>
    <w:uiPriority w:val="9"/>
    <w:rsid w:val="00761A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A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A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A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61A0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61A07"/>
    <w:pPr>
      <w:ind w:left="720"/>
      <w:contextualSpacing/>
    </w:pPr>
  </w:style>
  <w:style w:type="paragraph" w:styleId="Title">
    <w:name w:val="Title"/>
    <w:basedOn w:val="Normal"/>
    <w:next w:val="Normal"/>
    <w:link w:val="TitleChar"/>
    <w:uiPriority w:val="10"/>
    <w:qFormat/>
    <w:rsid w:val="00041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7141">
      <w:bodyDiv w:val="1"/>
      <w:marLeft w:val="0"/>
      <w:marRight w:val="0"/>
      <w:marTop w:val="0"/>
      <w:marBottom w:val="0"/>
      <w:divBdr>
        <w:top w:val="none" w:sz="0" w:space="0" w:color="auto"/>
        <w:left w:val="none" w:sz="0" w:space="0" w:color="auto"/>
        <w:bottom w:val="none" w:sz="0" w:space="0" w:color="auto"/>
        <w:right w:val="none" w:sz="0" w:space="0" w:color="auto"/>
      </w:divBdr>
      <w:divsChild>
        <w:div w:id="700396247">
          <w:marLeft w:val="0"/>
          <w:marRight w:val="0"/>
          <w:marTop w:val="0"/>
          <w:marBottom w:val="0"/>
          <w:divBdr>
            <w:top w:val="none" w:sz="0" w:space="0" w:color="auto"/>
            <w:left w:val="none" w:sz="0" w:space="0" w:color="auto"/>
            <w:bottom w:val="none" w:sz="0" w:space="0" w:color="auto"/>
            <w:right w:val="none" w:sz="0" w:space="0" w:color="auto"/>
          </w:divBdr>
        </w:div>
        <w:div w:id="2138256133">
          <w:marLeft w:val="0"/>
          <w:marRight w:val="0"/>
          <w:marTop w:val="0"/>
          <w:marBottom w:val="0"/>
          <w:divBdr>
            <w:top w:val="none" w:sz="0" w:space="0" w:color="auto"/>
            <w:left w:val="none" w:sz="0" w:space="0" w:color="auto"/>
            <w:bottom w:val="none" w:sz="0" w:space="0" w:color="auto"/>
            <w:right w:val="none" w:sz="0" w:space="0" w:color="auto"/>
          </w:divBdr>
        </w:div>
        <w:div w:id="1323699165">
          <w:marLeft w:val="0"/>
          <w:marRight w:val="0"/>
          <w:marTop w:val="0"/>
          <w:marBottom w:val="0"/>
          <w:divBdr>
            <w:top w:val="none" w:sz="0" w:space="0" w:color="auto"/>
            <w:left w:val="none" w:sz="0" w:space="0" w:color="auto"/>
            <w:bottom w:val="none" w:sz="0" w:space="0" w:color="auto"/>
            <w:right w:val="none" w:sz="0" w:space="0" w:color="auto"/>
          </w:divBdr>
        </w:div>
        <w:div w:id="758410046">
          <w:marLeft w:val="0"/>
          <w:marRight w:val="0"/>
          <w:marTop w:val="0"/>
          <w:marBottom w:val="0"/>
          <w:divBdr>
            <w:top w:val="none" w:sz="0" w:space="0" w:color="auto"/>
            <w:left w:val="none" w:sz="0" w:space="0" w:color="auto"/>
            <w:bottom w:val="none" w:sz="0" w:space="0" w:color="auto"/>
            <w:right w:val="none" w:sz="0" w:space="0" w:color="auto"/>
          </w:divBdr>
        </w:div>
        <w:div w:id="1604997525">
          <w:marLeft w:val="0"/>
          <w:marRight w:val="0"/>
          <w:marTop w:val="0"/>
          <w:marBottom w:val="0"/>
          <w:divBdr>
            <w:top w:val="none" w:sz="0" w:space="0" w:color="auto"/>
            <w:left w:val="none" w:sz="0" w:space="0" w:color="auto"/>
            <w:bottom w:val="none" w:sz="0" w:space="0" w:color="auto"/>
            <w:right w:val="none" w:sz="0" w:space="0" w:color="auto"/>
          </w:divBdr>
        </w:div>
        <w:div w:id="1537697543">
          <w:marLeft w:val="0"/>
          <w:marRight w:val="0"/>
          <w:marTop w:val="0"/>
          <w:marBottom w:val="0"/>
          <w:divBdr>
            <w:top w:val="none" w:sz="0" w:space="0" w:color="auto"/>
            <w:left w:val="none" w:sz="0" w:space="0" w:color="auto"/>
            <w:bottom w:val="none" w:sz="0" w:space="0" w:color="auto"/>
            <w:right w:val="none" w:sz="0" w:space="0" w:color="auto"/>
          </w:divBdr>
        </w:div>
        <w:div w:id="346567351">
          <w:marLeft w:val="0"/>
          <w:marRight w:val="0"/>
          <w:marTop w:val="0"/>
          <w:marBottom w:val="0"/>
          <w:divBdr>
            <w:top w:val="none" w:sz="0" w:space="0" w:color="auto"/>
            <w:left w:val="none" w:sz="0" w:space="0" w:color="auto"/>
            <w:bottom w:val="none" w:sz="0" w:space="0" w:color="auto"/>
            <w:right w:val="none" w:sz="0" w:space="0" w:color="auto"/>
          </w:divBdr>
        </w:div>
        <w:div w:id="943075283">
          <w:marLeft w:val="0"/>
          <w:marRight w:val="0"/>
          <w:marTop w:val="0"/>
          <w:marBottom w:val="0"/>
          <w:divBdr>
            <w:top w:val="none" w:sz="0" w:space="0" w:color="auto"/>
            <w:left w:val="none" w:sz="0" w:space="0" w:color="auto"/>
            <w:bottom w:val="none" w:sz="0" w:space="0" w:color="auto"/>
            <w:right w:val="none" w:sz="0" w:space="0" w:color="auto"/>
          </w:divBdr>
        </w:div>
        <w:div w:id="1199464935">
          <w:marLeft w:val="0"/>
          <w:marRight w:val="0"/>
          <w:marTop w:val="0"/>
          <w:marBottom w:val="0"/>
          <w:divBdr>
            <w:top w:val="none" w:sz="0" w:space="0" w:color="auto"/>
            <w:left w:val="none" w:sz="0" w:space="0" w:color="auto"/>
            <w:bottom w:val="none" w:sz="0" w:space="0" w:color="auto"/>
            <w:right w:val="none" w:sz="0" w:space="0" w:color="auto"/>
          </w:divBdr>
        </w:div>
        <w:div w:id="2006392576">
          <w:marLeft w:val="0"/>
          <w:marRight w:val="0"/>
          <w:marTop w:val="0"/>
          <w:marBottom w:val="0"/>
          <w:divBdr>
            <w:top w:val="none" w:sz="0" w:space="0" w:color="auto"/>
            <w:left w:val="none" w:sz="0" w:space="0" w:color="auto"/>
            <w:bottom w:val="none" w:sz="0" w:space="0" w:color="auto"/>
            <w:right w:val="none" w:sz="0" w:space="0" w:color="auto"/>
          </w:divBdr>
        </w:div>
        <w:div w:id="1189177516">
          <w:marLeft w:val="0"/>
          <w:marRight w:val="0"/>
          <w:marTop w:val="0"/>
          <w:marBottom w:val="0"/>
          <w:divBdr>
            <w:top w:val="none" w:sz="0" w:space="0" w:color="auto"/>
            <w:left w:val="none" w:sz="0" w:space="0" w:color="auto"/>
            <w:bottom w:val="none" w:sz="0" w:space="0" w:color="auto"/>
            <w:right w:val="none" w:sz="0" w:space="0" w:color="auto"/>
          </w:divBdr>
        </w:div>
        <w:div w:id="647125939">
          <w:marLeft w:val="0"/>
          <w:marRight w:val="0"/>
          <w:marTop w:val="0"/>
          <w:marBottom w:val="0"/>
          <w:divBdr>
            <w:top w:val="none" w:sz="0" w:space="0" w:color="auto"/>
            <w:left w:val="none" w:sz="0" w:space="0" w:color="auto"/>
            <w:bottom w:val="none" w:sz="0" w:space="0" w:color="auto"/>
            <w:right w:val="none" w:sz="0" w:space="0" w:color="auto"/>
          </w:divBdr>
        </w:div>
      </w:divsChild>
    </w:div>
    <w:div w:id="451171425">
      <w:bodyDiv w:val="1"/>
      <w:marLeft w:val="0"/>
      <w:marRight w:val="0"/>
      <w:marTop w:val="0"/>
      <w:marBottom w:val="0"/>
      <w:divBdr>
        <w:top w:val="none" w:sz="0" w:space="0" w:color="auto"/>
        <w:left w:val="none" w:sz="0" w:space="0" w:color="auto"/>
        <w:bottom w:val="none" w:sz="0" w:space="0" w:color="auto"/>
        <w:right w:val="none" w:sz="0" w:space="0" w:color="auto"/>
      </w:divBdr>
      <w:divsChild>
        <w:div w:id="1664359848">
          <w:marLeft w:val="0"/>
          <w:marRight w:val="0"/>
          <w:marTop w:val="0"/>
          <w:marBottom w:val="0"/>
          <w:divBdr>
            <w:top w:val="none" w:sz="0" w:space="0" w:color="auto"/>
            <w:left w:val="none" w:sz="0" w:space="0" w:color="auto"/>
            <w:bottom w:val="none" w:sz="0" w:space="0" w:color="auto"/>
            <w:right w:val="none" w:sz="0" w:space="0" w:color="auto"/>
          </w:divBdr>
        </w:div>
        <w:div w:id="957613105">
          <w:marLeft w:val="0"/>
          <w:marRight w:val="0"/>
          <w:marTop w:val="0"/>
          <w:marBottom w:val="0"/>
          <w:divBdr>
            <w:top w:val="none" w:sz="0" w:space="0" w:color="auto"/>
            <w:left w:val="none" w:sz="0" w:space="0" w:color="auto"/>
            <w:bottom w:val="none" w:sz="0" w:space="0" w:color="auto"/>
            <w:right w:val="none" w:sz="0" w:space="0" w:color="auto"/>
          </w:divBdr>
        </w:div>
        <w:div w:id="1307390344">
          <w:marLeft w:val="0"/>
          <w:marRight w:val="0"/>
          <w:marTop w:val="0"/>
          <w:marBottom w:val="0"/>
          <w:divBdr>
            <w:top w:val="none" w:sz="0" w:space="0" w:color="auto"/>
            <w:left w:val="none" w:sz="0" w:space="0" w:color="auto"/>
            <w:bottom w:val="none" w:sz="0" w:space="0" w:color="auto"/>
            <w:right w:val="none" w:sz="0" w:space="0" w:color="auto"/>
          </w:divBdr>
        </w:div>
        <w:div w:id="1021249589">
          <w:marLeft w:val="0"/>
          <w:marRight w:val="0"/>
          <w:marTop w:val="0"/>
          <w:marBottom w:val="0"/>
          <w:divBdr>
            <w:top w:val="none" w:sz="0" w:space="0" w:color="auto"/>
            <w:left w:val="none" w:sz="0" w:space="0" w:color="auto"/>
            <w:bottom w:val="none" w:sz="0" w:space="0" w:color="auto"/>
            <w:right w:val="none" w:sz="0" w:space="0" w:color="auto"/>
          </w:divBdr>
        </w:div>
        <w:div w:id="1763798836">
          <w:marLeft w:val="0"/>
          <w:marRight w:val="0"/>
          <w:marTop w:val="0"/>
          <w:marBottom w:val="0"/>
          <w:divBdr>
            <w:top w:val="none" w:sz="0" w:space="0" w:color="auto"/>
            <w:left w:val="none" w:sz="0" w:space="0" w:color="auto"/>
            <w:bottom w:val="none" w:sz="0" w:space="0" w:color="auto"/>
            <w:right w:val="none" w:sz="0" w:space="0" w:color="auto"/>
          </w:divBdr>
        </w:div>
        <w:div w:id="993027769">
          <w:marLeft w:val="0"/>
          <w:marRight w:val="0"/>
          <w:marTop w:val="0"/>
          <w:marBottom w:val="0"/>
          <w:divBdr>
            <w:top w:val="none" w:sz="0" w:space="0" w:color="auto"/>
            <w:left w:val="none" w:sz="0" w:space="0" w:color="auto"/>
            <w:bottom w:val="none" w:sz="0" w:space="0" w:color="auto"/>
            <w:right w:val="none" w:sz="0" w:space="0" w:color="auto"/>
          </w:divBdr>
        </w:div>
        <w:div w:id="1709836413">
          <w:marLeft w:val="0"/>
          <w:marRight w:val="0"/>
          <w:marTop w:val="0"/>
          <w:marBottom w:val="0"/>
          <w:divBdr>
            <w:top w:val="none" w:sz="0" w:space="0" w:color="auto"/>
            <w:left w:val="none" w:sz="0" w:space="0" w:color="auto"/>
            <w:bottom w:val="none" w:sz="0" w:space="0" w:color="auto"/>
            <w:right w:val="none" w:sz="0" w:space="0" w:color="auto"/>
          </w:divBdr>
        </w:div>
        <w:div w:id="888496923">
          <w:marLeft w:val="0"/>
          <w:marRight w:val="0"/>
          <w:marTop w:val="0"/>
          <w:marBottom w:val="0"/>
          <w:divBdr>
            <w:top w:val="none" w:sz="0" w:space="0" w:color="auto"/>
            <w:left w:val="none" w:sz="0" w:space="0" w:color="auto"/>
            <w:bottom w:val="none" w:sz="0" w:space="0" w:color="auto"/>
            <w:right w:val="none" w:sz="0" w:space="0" w:color="auto"/>
          </w:divBdr>
        </w:div>
        <w:div w:id="698894104">
          <w:marLeft w:val="0"/>
          <w:marRight w:val="0"/>
          <w:marTop w:val="0"/>
          <w:marBottom w:val="0"/>
          <w:divBdr>
            <w:top w:val="none" w:sz="0" w:space="0" w:color="auto"/>
            <w:left w:val="none" w:sz="0" w:space="0" w:color="auto"/>
            <w:bottom w:val="none" w:sz="0" w:space="0" w:color="auto"/>
            <w:right w:val="none" w:sz="0" w:space="0" w:color="auto"/>
          </w:divBdr>
        </w:div>
        <w:div w:id="19088468">
          <w:marLeft w:val="0"/>
          <w:marRight w:val="0"/>
          <w:marTop w:val="0"/>
          <w:marBottom w:val="0"/>
          <w:divBdr>
            <w:top w:val="none" w:sz="0" w:space="0" w:color="auto"/>
            <w:left w:val="none" w:sz="0" w:space="0" w:color="auto"/>
            <w:bottom w:val="none" w:sz="0" w:space="0" w:color="auto"/>
            <w:right w:val="none" w:sz="0" w:space="0" w:color="auto"/>
          </w:divBdr>
        </w:div>
        <w:div w:id="1655406307">
          <w:marLeft w:val="0"/>
          <w:marRight w:val="0"/>
          <w:marTop w:val="0"/>
          <w:marBottom w:val="0"/>
          <w:divBdr>
            <w:top w:val="none" w:sz="0" w:space="0" w:color="auto"/>
            <w:left w:val="none" w:sz="0" w:space="0" w:color="auto"/>
            <w:bottom w:val="none" w:sz="0" w:space="0" w:color="auto"/>
            <w:right w:val="none" w:sz="0" w:space="0" w:color="auto"/>
          </w:divBdr>
        </w:div>
        <w:div w:id="1763837268">
          <w:marLeft w:val="0"/>
          <w:marRight w:val="0"/>
          <w:marTop w:val="0"/>
          <w:marBottom w:val="0"/>
          <w:divBdr>
            <w:top w:val="none" w:sz="0" w:space="0" w:color="auto"/>
            <w:left w:val="none" w:sz="0" w:space="0" w:color="auto"/>
            <w:bottom w:val="none" w:sz="0" w:space="0" w:color="auto"/>
            <w:right w:val="none" w:sz="0" w:space="0" w:color="auto"/>
          </w:divBdr>
        </w:div>
        <w:div w:id="1592229241">
          <w:marLeft w:val="0"/>
          <w:marRight w:val="0"/>
          <w:marTop w:val="0"/>
          <w:marBottom w:val="0"/>
          <w:divBdr>
            <w:top w:val="none" w:sz="0" w:space="0" w:color="auto"/>
            <w:left w:val="none" w:sz="0" w:space="0" w:color="auto"/>
            <w:bottom w:val="none" w:sz="0" w:space="0" w:color="auto"/>
            <w:right w:val="none" w:sz="0" w:space="0" w:color="auto"/>
          </w:divBdr>
        </w:div>
        <w:div w:id="928999182">
          <w:marLeft w:val="0"/>
          <w:marRight w:val="0"/>
          <w:marTop w:val="0"/>
          <w:marBottom w:val="0"/>
          <w:divBdr>
            <w:top w:val="none" w:sz="0" w:space="0" w:color="auto"/>
            <w:left w:val="none" w:sz="0" w:space="0" w:color="auto"/>
            <w:bottom w:val="none" w:sz="0" w:space="0" w:color="auto"/>
            <w:right w:val="none" w:sz="0" w:space="0" w:color="auto"/>
          </w:divBdr>
        </w:div>
        <w:div w:id="694386547">
          <w:marLeft w:val="0"/>
          <w:marRight w:val="0"/>
          <w:marTop w:val="0"/>
          <w:marBottom w:val="0"/>
          <w:divBdr>
            <w:top w:val="none" w:sz="0" w:space="0" w:color="auto"/>
            <w:left w:val="none" w:sz="0" w:space="0" w:color="auto"/>
            <w:bottom w:val="none" w:sz="0" w:space="0" w:color="auto"/>
            <w:right w:val="none" w:sz="0" w:space="0" w:color="auto"/>
          </w:divBdr>
        </w:div>
      </w:divsChild>
    </w:div>
    <w:div w:id="667094233">
      <w:bodyDiv w:val="1"/>
      <w:marLeft w:val="0"/>
      <w:marRight w:val="0"/>
      <w:marTop w:val="0"/>
      <w:marBottom w:val="0"/>
      <w:divBdr>
        <w:top w:val="none" w:sz="0" w:space="0" w:color="auto"/>
        <w:left w:val="none" w:sz="0" w:space="0" w:color="auto"/>
        <w:bottom w:val="none" w:sz="0" w:space="0" w:color="auto"/>
        <w:right w:val="none" w:sz="0" w:space="0" w:color="auto"/>
      </w:divBdr>
      <w:divsChild>
        <w:div w:id="562954364">
          <w:marLeft w:val="0"/>
          <w:marRight w:val="0"/>
          <w:marTop w:val="0"/>
          <w:marBottom w:val="0"/>
          <w:divBdr>
            <w:top w:val="none" w:sz="0" w:space="0" w:color="auto"/>
            <w:left w:val="none" w:sz="0" w:space="0" w:color="auto"/>
            <w:bottom w:val="none" w:sz="0" w:space="0" w:color="auto"/>
            <w:right w:val="none" w:sz="0" w:space="0" w:color="auto"/>
          </w:divBdr>
        </w:div>
        <w:div w:id="411199330">
          <w:marLeft w:val="0"/>
          <w:marRight w:val="0"/>
          <w:marTop w:val="0"/>
          <w:marBottom w:val="0"/>
          <w:divBdr>
            <w:top w:val="none" w:sz="0" w:space="0" w:color="auto"/>
            <w:left w:val="none" w:sz="0" w:space="0" w:color="auto"/>
            <w:bottom w:val="none" w:sz="0" w:space="0" w:color="auto"/>
            <w:right w:val="none" w:sz="0" w:space="0" w:color="auto"/>
          </w:divBdr>
        </w:div>
        <w:div w:id="1395005848">
          <w:marLeft w:val="0"/>
          <w:marRight w:val="0"/>
          <w:marTop w:val="0"/>
          <w:marBottom w:val="0"/>
          <w:divBdr>
            <w:top w:val="none" w:sz="0" w:space="0" w:color="auto"/>
            <w:left w:val="none" w:sz="0" w:space="0" w:color="auto"/>
            <w:bottom w:val="none" w:sz="0" w:space="0" w:color="auto"/>
            <w:right w:val="none" w:sz="0" w:space="0" w:color="auto"/>
          </w:divBdr>
        </w:div>
        <w:div w:id="1992562766">
          <w:marLeft w:val="0"/>
          <w:marRight w:val="0"/>
          <w:marTop w:val="0"/>
          <w:marBottom w:val="0"/>
          <w:divBdr>
            <w:top w:val="none" w:sz="0" w:space="0" w:color="auto"/>
            <w:left w:val="none" w:sz="0" w:space="0" w:color="auto"/>
            <w:bottom w:val="none" w:sz="0" w:space="0" w:color="auto"/>
            <w:right w:val="none" w:sz="0" w:space="0" w:color="auto"/>
          </w:divBdr>
        </w:div>
        <w:div w:id="1808234666">
          <w:marLeft w:val="0"/>
          <w:marRight w:val="0"/>
          <w:marTop w:val="0"/>
          <w:marBottom w:val="0"/>
          <w:divBdr>
            <w:top w:val="none" w:sz="0" w:space="0" w:color="auto"/>
            <w:left w:val="none" w:sz="0" w:space="0" w:color="auto"/>
            <w:bottom w:val="none" w:sz="0" w:space="0" w:color="auto"/>
            <w:right w:val="none" w:sz="0" w:space="0" w:color="auto"/>
          </w:divBdr>
        </w:div>
        <w:div w:id="774012406">
          <w:marLeft w:val="0"/>
          <w:marRight w:val="0"/>
          <w:marTop w:val="0"/>
          <w:marBottom w:val="0"/>
          <w:divBdr>
            <w:top w:val="none" w:sz="0" w:space="0" w:color="auto"/>
            <w:left w:val="none" w:sz="0" w:space="0" w:color="auto"/>
            <w:bottom w:val="none" w:sz="0" w:space="0" w:color="auto"/>
            <w:right w:val="none" w:sz="0" w:space="0" w:color="auto"/>
          </w:divBdr>
        </w:div>
        <w:div w:id="2004890320">
          <w:marLeft w:val="0"/>
          <w:marRight w:val="0"/>
          <w:marTop w:val="0"/>
          <w:marBottom w:val="0"/>
          <w:divBdr>
            <w:top w:val="none" w:sz="0" w:space="0" w:color="auto"/>
            <w:left w:val="none" w:sz="0" w:space="0" w:color="auto"/>
            <w:bottom w:val="none" w:sz="0" w:space="0" w:color="auto"/>
            <w:right w:val="none" w:sz="0" w:space="0" w:color="auto"/>
          </w:divBdr>
        </w:div>
        <w:div w:id="1635482062">
          <w:marLeft w:val="0"/>
          <w:marRight w:val="0"/>
          <w:marTop w:val="0"/>
          <w:marBottom w:val="0"/>
          <w:divBdr>
            <w:top w:val="none" w:sz="0" w:space="0" w:color="auto"/>
            <w:left w:val="none" w:sz="0" w:space="0" w:color="auto"/>
            <w:bottom w:val="none" w:sz="0" w:space="0" w:color="auto"/>
            <w:right w:val="none" w:sz="0" w:space="0" w:color="auto"/>
          </w:divBdr>
        </w:div>
        <w:div w:id="2066875026">
          <w:marLeft w:val="0"/>
          <w:marRight w:val="0"/>
          <w:marTop w:val="0"/>
          <w:marBottom w:val="0"/>
          <w:divBdr>
            <w:top w:val="none" w:sz="0" w:space="0" w:color="auto"/>
            <w:left w:val="none" w:sz="0" w:space="0" w:color="auto"/>
            <w:bottom w:val="none" w:sz="0" w:space="0" w:color="auto"/>
            <w:right w:val="none" w:sz="0" w:space="0" w:color="auto"/>
          </w:divBdr>
        </w:div>
      </w:divsChild>
    </w:div>
    <w:div w:id="832794998">
      <w:bodyDiv w:val="1"/>
      <w:marLeft w:val="0"/>
      <w:marRight w:val="0"/>
      <w:marTop w:val="0"/>
      <w:marBottom w:val="0"/>
      <w:divBdr>
        <w:top w:val="none" w:sz="0" w:space="0" w:color="auto"/>
        <w:left w:val="none" w:sz="0" w:space="0" w:color="auto"/>
        <w:bottom w:val="none" w:sz="0" w:space="0" w:color="auto"/>
        <w:right w:val="none" w:sz="0" w:space="0" w:color="auto"/>
      </w:divBdr>
      <w:divsChild>
        <w:div w:id="166599924">
          <w:marLeft w:val="0"/>
          <w:marRight w:val="0"/>
          <w:marTop w:val="0"/>
          <w:marBottom w:val="0"/>
          <w:divBdr>
            <w:top w:val="none" w:sz="0" w:space="0" w:color="auto"/>
            <w:left w:val="none" w:sz="0" w:space="0" w:color="auto"/>
            <w:bottom w:val="none" w:sz="0" w:space="0" w:color="auto"/>
            <w:right w:val="none" w:sz="0" w:space="0" w:color="auto"/>
          </w:divBdr>
        </w:div>
        <w:div w:id="1189028334">
          <w:marLeft w:val="0"/>
          <w:marRight w:val="0"/>
          <w:marTop w:val="0"/>
          <w:marBottom w:val="0"/>
          <w:divBdr>
            <w:top w:val="none" w:sz="0" w:space="0" w:color="auto"/>
            <w:left w:val="none" w:sz="0" w:space="0" w:color="auto"/>
            <w:bottom w:val="none" w:sz="0" w:space="0" w:color="auto"/>
            <w:right w:val="none" w:sz="0" w:space="0" w:color="auto"/>
          </w:divBdr>
        </w:div>
      </w:divsChild>
    </w:div>
    <w:div w:id="839663076">
      <w:bodyDiv w:val="1"/>
      <w:marLeft w:val="0"/>
      <w:marRight w:val="0"/>
      <w:marTop w:val="0"/>
      <w:marBottom w:val="0"/>
      <w:divBdr>
        <w:top w:val="none" w:sz="0" w:space="0" w:color="auto"/>
        <w:left w:val="none" w:sz="0" w:space="0" w:color="auto"/>
        <w:bottom w:val="none" w:sz="0" w:space="0" w:color="auto"/>
        <w:right w:val="none" w:sz="0" w:space="0" w:color="auto"/>
      </w:divBdr>
      <w:divsChild>
        <w:div w:id="150682077">
          <w:marLeft w:val="0"/>
          <w:marRight w:val="0"/>
          <w:marTop w:val="0"/>
          <w:marBottom w:val="0"/>
          <w:divBdr>
            <w:top w:val="none" w:sz="0" w:space="0" w:color="auto"/>
            <w:left w:val="none" w:sz="0" w:space="0" w:color="auto"/>
            <w:bottom w:val="none" w:sz="0" w:space="0" w:color="auto"/>
            <w:right w:val="none" w:sz="0" w:space="0" w:color="auto"/>
          </w:divBdr>
        </w:div>
        <w:div w:id="1506091528">
          <w:marLeft w:val="0"/>
          <w:marRight w:val="0"/>
          <w:marTop w:val="0"/>
          <w:marBottom w:val="0"/>
          <w:divBdr>
            <w:top w:val="none" w:sz="0" w:space="0" w:color="auto"/>
            <w:left w:val="none" w:sz="0" w:space="0" w:color="auto"/>
            <w:bottom w:val="none" w:sz="0" w:space="0" w:color="auto"/>
            <w:right w:val="none" w:sz="0" w:space="0" w:color="auto"/>
          </w:divBdr>
        </w:div>
        <w:div w:id="657461904">
          <w:marLeft w:val="0"/>
          <w:marRight w:val="0"/>
          <w:marTop w:val="0"/>
          <w:marBottom w:val="0"/>
          <w:divBdr>
            <w:top w:val="none" w:sz="0" w:space="0" w:color="auto"/>
            <w:left w:val="none" w:sz="0" w:space="0" w:color="auto"/>
            <w:bottom w:val="none" w:sz="0" w:space="0" w:color="auto"/>
            <w:right w:val="none" w:sz="0" w:space="0" w:color="auto"/>
          </w:divBdr>
        </w:div>
        <w:div w:id="425614194">
          <w:marLeft w:val="0"/>
          <w:marRight w:val="0"/>
          <w:marTop w:val="0"/>
          <w:marBottom w:val="0"/>
          <w:divBdr>
            <w:top w:val="none" w:sz="0" w:space="0" w:color="auto"/>
            <w:left w:val="none" w:sz="0" w:space="0" w:color="auto"/>
            <w:bottom w:val="none" w:sz="0" w:space="0" w:color="auto"/>
            <w:right w:val="none" w:sz="0" w:space="0" w:color="auto"/>
          </w:divBdr>
        </w:div>
        <w:div w:id="926118167">
          <w:marLeft w:val="0"/>
          <w:marRight w:val="0"/>
          <w:marTop w:val="0"/>
          <w:marBottom w:val="0"/>
          <w:divBdr>
            <w:top w:val="none" w:sz="0" w:space="0" w:color="auto"/>
            <w:left w:val="none" w:sz="0" w:space="0" w:color="auto"/>
            <w:bottom w:val="none" w:sz="0" w:space="0" w:color="auto"/>
            <w:right w:val="none" w:sz="0" w:space="0" w:color="auto"/>
          </w:divBdr>
        </w:div>
      </w:divsChild>
    </w:div>
    <w:div w:id="1258757872">
      <w:bodyDiv w:val="1"/>
      <w:marLeft w:val="0"/>
      <w:marRight w:val="0"/>
      <w:marTop w:val="0"/>
      <w:marBottom w:val="0"/>
      <w:divBdr>
        <w:top w:val="none" w:sz="0" w:space="0" w:color="auto"/>
        <w:left w:val="none" w:sz="0" w:space="0" w:color="auto"/>
        <w:bottom w:val="none" w:sz="0" w:space="0" w:color="auto"/>
        <w:right w:val="none" w:sz="0" w:space="0" w:color="auto"/>
      </w:divBdr>
      <w:divsChild>
        <w:div w:id="762145138">
          <w:marLeft w:val="0"/>
          <w:marRight w:val="0"/>
          <w:marTop w:val="0"/>
          <w:marBottom w:val="0"/>
          <w:divBdr>
            <w:top w:val="none" w:sz="0" w:space="0" w:color="auto"/>
            <w:left w:val="none" w:sz="0" w:space="0" w:color="auto"/>
            <w:bottom w:val="none" w:sz="0" w:space="0" w:color="auto"/>
            <w:right w:val="none" w:sz="0" w:space="0" w:color="auto"/>
          </w:divBdr>
        </w:div>
        <w:div w:id="1839344823">
          <w:marLeft w:val="0"/>
          <w:marRight w:val="0"/>
          <w:marTop w:val="0"/>
          <w:marBottom w:val="0"/>
          <w:divBdr>
            <w:top w:val="none" w:sz="0" w:space="0" w:color="auto"/>
            <w:left w:val="none" w:sz="0" w:space="0" w:color="auto"/>
            <w:bottom w:val="none" w:sz="0" w:space="0" w:color="auto"/>
            <w:right w:val="none" w:sz="0" w:space="0" w:color="auto"/>
          </w:divBdr>
        </w:div>
        <w:div w:id="148522374">
          <w:marLeft w:val="0"/>
          <w:marRight w:val="0"/>
          <w:marTop w:val="0"/>
          <w:marBottom w:val="0"/>
          <w:divBdr>
            <w:top w:val="none" w:sz="0" w:space="0" w:color="auto"/>
            <w:left w:val="none" w:sz="0" w:space="0" w:color="auto"/>
            <w:bottom w:val="none" w:sz="0" w:space="0" w:color="auto"/>
            <w:right w:val="none" w:sz="0" w:space="0" w:color="auto"/>
          </w:divBdr>
        </w:div>
        <w:div w:id="931544023">
          <w:marLeft w:val="0"/>
          <w:marRight w:val="0"/>
          <w:marTop w:val="0"/>
          <w:marBottom w:val="0"/>
          <w:divBdr>
            <w:top w:val="none" w:sz="0" w:space="0" w:color="auto"/>
            <w:left w:val="none" w:sz="0" w:space="0" w:color="auto"/>
            <w:bottom w:val="none" w:sz="0" w:space="0" w:color="auto"/>
            <w:right w:val="none" w:sz="0" w:space="0" w:color="auto"/>
          </w:divBdr>
        </w:div>
        <w:div w:id="958099559">
          <w:marLeft w:val="0"/>
          <w:marRight w:val="0"/>
          <w:marTop w:val="0"/>
          <w:marBottom w:val="0"/>
          <w:divBdr>
            <w:top w:val="none" w:sz="0" w:space="0" w:color="auto"/>
            <w:left w:val="none" w:sz="0" w:space="0" w:color="auto"/>
            <w:bottom w:val="none" w:sz="0" w:space="0" w:color="auto"/>
            <w:right w:val="none" w:sz="0" w:space="0" w:color="auto"/>
          </w:divBdr>
        </w:div>
        <w:div w:id="1186675744">
          <w:marLeft w:val="0"/>
          <w:marRight w:val="0"/>
          <w:marTop w:val="0"/>
          <w:marBottom w:val="0"/>
          <w:divBdr>
            <w:top w:val="none" w:sz="0" w:space="0" w:color="auto"/>
            <w:left w:val="none" w:sz="0" w:space="0" w:color="auto"/>
            <w:bottom w:val="none" w:sz="0" w:space="0" w:color="auto"/>
            <w:right w:val="none" w:sz="0" w:space="0" w:color="auto"/>
          </w:divBdr>
        </w:div>
        <w:div w:id="807014945">
          <w:marLeft w:val="0"/>
          <w:marRight w:val="0"/>
          <w:marTop w:val="0"/>
          <w:marBottom w:val="0"/>
          <w:divBdr>
            <w:top w:val="none" w:sz="0" w:space="0" w:color="auto"/>
            <w:left w:val="none" w:sz="0" w:space="0" w:color="auto"/>
            <w:bottom w:val="none" w:sz="0" w:space="0" w:color="auto"/>
            <w:right w:val="none" w:sz="0" w:space="0" w:color="auto"/>
          </w:divBdr>
        </w:div>
        <w:div w:id="325786731">
          <w:marLeft w:val="0"/>
          <w:marRight w:val="0"/>
          <w:marTop w:val="0"/>
          <w:marBottom w:val="0"/>
          <w:divBdr>
            <w:top w:val="none" w:sz="0" w:space="0" w:color="auto"/>
            <w:left w:val="none" w:sz="0" w:space="0" w:color="auto"/>
            <w:bottom w:val="none" w:sz="0" w:space="0" w:color="auto"/>
            <w:right w:val="none" w:sz="0" w:space="0" w:color="auto"/>
          </w:divBdr>
        </w:div>
        <w:div w:id="1307589120">
          <w:marLeft w:val="0"/>
          <w:marRight w:val="0"/>
          <w:marTop w:val="0"/>
          <w:marBottom w:val="0"/>
          <w:divBdr>
            <w:top w:val="none" w:sz="0" w:space="0" w:color="auto"/>
            <w:left w:val="none" w:sz="0" w:space="0" w:color="auto"/>
            <w:bottom w:val="none" w:sz="0" w:space="0" w:color="auto"/>
            <w:right w:val="none" w:sz="0" w:space="0" w:color="auto"/>
          </w:divBdr>
        </w:div>
        <w:div w:id="877821537">
          <w:marLeft w:val="0"/>
          <w:marRight w:val="0"/>
          <w:marTop w:val="0"/>
          <w:marBottom w:val="0"/>
          <w:divBdr>
            <w:top w:val="none" w:sz="0" w:space="0" w:color="auto"/>
            <w:left w:val="none" w:sz="0" w:space="0" w:color="auto"/>
            <w:bottom w:val="none" w:sz="0" w:space="0" w:color="auto"/>
            <w:right w:val="none" w:sz="0" w:space="0" w:color="auto"/>
          </w:divBdr>
        </w:div>
        <w:div w:id="119539631">
          <w:marLeft w:val="0"/>
          <w:marRight w:val="0"/>
          <w:marTop w:val="0"/>
          <w:marBottom w:val="0"/>
          <w:divBdr>
            <w:top w:val="none" w:sz="0" w:space="0" w:color="auto"/>
            <w:left w:val="none" w:sz="0" w:space="0" w:color="auto"/>
            <w:bottom w:val="none" w:sz="0" w:space="0" w:color="auto"/>
            <w:right w:val="none" w:sz="0" w:space="0" w:color="auto"/>
          </w:divBdr>
        </w:div>
        <w:div w:id="1411391316">
          <w:marLeft w:val="0"/>
          <w:marRight w:val="0"/>
          <w:marTop w:val="0"/>
          <w:marBottom w:val="0"/>
          <w:divBdr>
            <w:top w:val="none" w:sz="0" w:space="0" w:color="auto"/>
            <w:left w:val="none" w:sz="0" w:space="0" w:color="auto"/>
            <w:bottom w:val="none" w:sz="0" w:space="0" w:color="auto"/>
            <w:right w:val="none" w:sz="0" w:space="0" w:color="auto"/>
          </w:divBdr>
        </w:div>
        <w:div w:id="1762027291">
          <w:marLeft w:val="0"/>
          <w:marRight w:val="0"/>
          <w:marTop w:val="0"/>
          <w:marBottom w:val="0"/>
          <w:divBdr>
            <w:top w:val="none" w:sz="0" w:space="0" w:color="auto"/>
            <w:left w:val="none" w:sz="0" w:space="0" w:color="auto"/>
            <w:bottom w:val="none" w:sz="0" w:space="0" w:color="auto"/>
            <w:right w:val="none" w:sz="0" w:space="0" w:color="auto"/>
          </w:divBdr>
        </w:div>
        <w:div w:id="225799934">
          <w:marLeft w:val="0"/>
          <w:marRight w:val="0"/>
          <w:marTop w:val="0"/>
          <w:marBottom w:val="0"/>
          <w:divBdr>
            <w:top w:val="none" w:sz="0" w:space="0" w:color="auto"/>
            <w:left w:val="none" w:sz="0" w:space="0" w:color="auto"/>
            <w:bottom w:val="none" w:sz="0" w:space="0" w:color="auto"/>
            <w:right w:val="none" w:sz="0" w:space="0" w:color="auto"/>
          </w:divBdr>
        </w:div>
        <w:div w:id="948464709">
          <w:marLeft w:val="0"/>
          <w:marRight w:val="0"/>
          <w:marTop w:val="0"/>
          <w:marBottom w:val="0"/>
          <w:divBdr>
            <w:top w:val="none" w:sz="0" w:space="0" w:color="auto"/>
            <w:left w:val="none" w:sz="0" w:space="0" w:color="auto"/>
            <w:bottom w:val="none" w:sz="0" w:space="0" w:color="auto"/>
            <w:right w:val="none" w:sz="0" w:space="0" w:color="auto"/>
          </w:divBdr>
        </w:div>
        <w:div w:id="1274556014">
          <w:marLeft w:val="0"/>
          <w:marRight w:val="0"/>
          <w:marTop w:val="0"/>
          <w:marBottom w:val="0"/>
          <w:divBdr>
            <w:top w:val="none" w:sz="0" w:space="0" w:color="auto"/>
            <w:left w:val="none" w:sz="0" w:space="0" w:color="auto"/>
            <w:bottom w:val="none" w:sz="0" w:space="0" w:color="auto"/>
            <w:right w:val="none" w:sz="0" w:space="0" w:color="auto"/>
          </w:divBdr>
        </w:div>
        <w:div w:id="1150291281">
          <w:marLeft w:val="0"/>
          <w:marRight w:val="0"/>
          <w:marTop w:val="0"/>
          <w:marBottom w:val="0"/>
          <w:divBdr>
            <w:top w:val="none" w:sz="0" w:space="0" w:color="auto"/>
            <w:left w:val="none" w:sz="0" w:space="0" w:color="auto"/>
            <w:bottom w:val="none" w:sz="0" w:space="0" w:color="auto"/>
            <w:right w:val="none" w:sz="0" w:space="0" w:color="auto"/>
          </w:divBdr>
        </w:div>
        <w:div w:id="1797336665">
          <w:marLeft w:val="0"/>
          <w:marRight w:val="0"/>
          <w:marTop w:val="0"/>
          <w:marBottom w:val="0"/>
          <w:divBdr>
            <w:top w:val="none" w:sz="0" w:space="0" w:color="auto"/>
            <w:left w:val="none" w:sz="0" w:space="0" w:color="auto"/>
            <w:bottom w:val="none" w:sz="0" w:space="0" w:color="auto"/>
            <w:right w:val="none" w:sz="0" w:space="0" w:color="auto"/>
          </w:divBdr>
        </w:div>
        <w:div w:id="580794321">
          <w:marLeft w:val="0"/>
          <w:marRight w:val="0"/>
          <w:marTop w:val="0"/>
          <w:marBottom w:val="0"/>
          <w:divBdr>
            <w:top w:val="none" w:sz="0" w:space="0" w:color="auto"/>
            <w:left w:val="none" w:sz="0" w:space="0" w:color="auto"/>
            <w:bottom w:val="none" w:sz="0" w:space="0" w:color="auto"/>
            <w:right w:val="none" w:sz="0" w:space="0" w:color="auto"/>
          </w:divBdr>
        </w:div>
        <w:div w:id="1979798935">
          <w:marLeft w:val="0"/>
          <w:marRight w:val="0"/>
          <w:marTop w:val="0"/>
          <w:marBottom w:val="0"/>
          <w:divBdr>
            <w:top w:val="none" w:sz="0" w:space="0" w:color="auto"/>
            <w:left w:val="none" w:sz="0" w:space="0" w:color="auto"/>
            <w:bottom w:val="none" w:sz="0" w:space="0" w:color="auto"/>
            <w:right w:val="none" w:sz="0" w:space="0" w:color="auto"/>
          </w:divBdr>
        </w:div>
        <w:div w:id="405341755">
          <w:marLeft w:val="0"/>
          <w:marRight w:val="0"/>
          <w:marTop w:val="0"/>
          <w:marBottom w:val="0"/>
          <w:divBdr>
            <w:top w:val="none" w:sz="0" w:space="0" w:color="auto"/>
            <w:left w:val="none" w:sz="0" w:space="0" w:color="auto"/>
            <w:bottom w:val="none" w:sz="0" w:space="0" w:color="auto"/>
            <w:right w:val="none" w:sz="0" w:space="0" w:color="auto"/>
          </w:divBdr>
        </w:div>
        <w:div w:id="258295175">
          <w:marLeft w:val="0"/>
          <w:marRight w:val="0"/>
          <w:marTop w:val="0"/>
          <w:marBottom w:val="0"/>
          <w:divBdr>
            <w:top w:val="none" w:sz="0" w:space="0" w:color="auto"/>
            <w:left w:val="none" w:sz="0" w:space="0" w:color="auto"/>
            <w:bottom w:val="none" w:sz="0" w:space="0" w:color="auto"/>
            <w:right w:val="none" w:sz="0" w:space="0" w:color="auto"/>
          </w:divBdr>
        </w:div>
        <w:div w:id="1830749997">
          <w:marLeft w:val="0"/>
          <w:marRight w:val="0"/>
          <w:marTop w:val="0"/>
          <w:marBottom w:val="0"/>
          <w:divBdr>
            <w:top w:val="none" w:sz="0" w:space="0" w:color="auto"/>
            <w:left w:val="none" w:sz="0" w:space="0" w:color="auto"/>
            <w:bottom w:val="none" w:sz="0" w:space="0" w:color="auto"/>
            <w:right w:val="none" w:sz="0" w:space="0" w:color="auto"/>
          </w:divBdr>
        </w:div>
      </w:divsChild>
    </w:div>
    <w:div w:id="1494447616">
      <w:bodyDiv w:val="1"/>
      <w:marLeft w:val="0"/>
      <w:marRight w:val="0"/>
      <w:marTop w:val="0"/>
      <w:marBottom w:val="0"/>
      <w:divBdr>
        <w:top w:val="none" w:sz="0" w:space="0" w:color="auto"/>
        <w:left w:val="none" w:sz="0" w:space="0" w:color="auto"/>
        <w:bottom w:val="none" w:sz="0" w:space="0" w:color="auto"/>
        <w:right w:val="none" w:sz="0" w:space="0" w:color="auto"/>
      </w:divBdr>
      <w:divsChild>
        <w:div w:id="1482116820">
          <w:marLeft w:val="0"/>
          <w:marRight w:val="0"/>
          <w:marTop w:val="0"/>
          <w:marBottom w:val="0"/>
          <w:divBdr>
            <w:top w:val="none" w:sz="0" w:space="0" w:color="auto"/>
            <w:left w:val="none" w:sz="0" w:space="0" w:color="auto"/>
            <w:bottom w:val="none" w:sz="0" w:space="0" w:color="auto"/>
            <w:right w:val="none" w:sz="0" w:space="0" w:color="auto"/>
          </w:divBdr>
        </w:div>
        <w:div w:id="995374676">
          <w:marLeft w:val="0"/>
          <w:marRight w:val="0"/>
          <w:marTop w:val="0"/>
          <w:marBottom w:val="0"/>
          <w:divBdr>
            <w:top w:val="none" w:sz="0" w:space="0" w:color="auto"/>
            <w:left w:val="none" w:sz="0" w:space="0" w:color="auto"/>
            <w:bottom w:val="none" w:sz="0" w:space="0" w:color="auto"/>
            <w:right w:val="none" w:sz="0" w:space="0" w:color="auto"/>
          </w:divBdr>
        </w:div>
        <w:div w:id="1153450754">
          <w:marLeft w:val="0"/>
          <w:marRight w:val="0"/>
          <w:marTop w:val="0"/>
          <w:marBottom w:val="0"/>
          <w:divBdr>
            <w:top w:val="none" w:sz="0" w:space="0" w:color="auto"/>
            <w:left w:val="none" w:sz="0" w:space="0" w:color="auto"/>
            <w:bottom w:val="none" w:sz="0" w:space="0" w:color="auto"/>
            <w:right w:val="none" w:sz="0" w:space="0" w:color="auto"/>
          </w:divBdr>
        </w:div>
        <w:div w:id="773285751">
          <w:marLeft w:val="0"/>
          <w:marRight w:val="0"/>
          <w:marTop w:val="0"/>
          <w:marBottom w:val="0"/>
          <w:divBdr>
            <w:top w:val="none" w:sz="0" w:space="0" w:color="auto"/>
            <w:left w:val="none" w:sz="0" w:space="0" w:color="auto"/>
            <w:bottom w:val="none" w:sz="0" w:space="0" w:color="auto"/>
            <w:right w:val="none" w:sz="0" w:space="0" w:color="auto"/>
          </w:divBdr>
        </w:div>
      </w:divsChild>
    </w:div>
    <w:div w:id="2091929762">
      <w:bodyDiv w:val="1"/>
      <w:marLeft w:val="0"/>
      <w:marRight w:val="0"/>
      <w:marTop w:val="0"/>
      <w:marBottom w:val="0"/>
      <w:divBdr>
        <w:top w:val="none" w:sz="0" w:space="0" w:color="auto"/>
        <w:left w:val="none" w:sz="0" w:space="0" w:color="auto"/>
        <w:bottom w:val="none" w:sz="0" w:space="0" w:color="auto"/>
        <w:right w:val="none" w:sz="0" w:space="0" w:color="auto"/>
      </w:divBdr>
      <w:divsChild>
        <w:div w:id="1929608367">
          <w:marLeft w:val="0"/>
          <w:marRight w:val="0"/>
          <w:marTop w:val="0"/>
          <w:marBottom w:val="0"/>
          <w:divBdr>
            <w:top w:val="none" w:sz="0" w:space="0" w:color="auto"/>
            <w:left w:val="none" w:sz="0" w:space="0" w:color="auto"/>
            <w:bottom w:val="none" w:sz="0" w:space="0" w:color="auto"/>
            <w:right w:val="none" w:sz="0" w:space="0" w:color="auto"/>
          </w:divBdr>
        </w:div>
        <w:div w:id="1898393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4785</TotalTime>
  <Pages>1</Pages>
  <Words>1262</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Suarez</dc:creator>
  <cp:keywords/>
  <dc:description/>
  <cp:lastModifiedBy>Luis Suarez</cp:lastModifiedBy>
  <cp:revision>8</cp:revision>
  <dcterms:created xsi:type="dcterms:W3CDTF">2017-01-25T12:26:00Z</dcterms:created>
  <dcterms:modified xsi:type="dcterms:W3CDTF">2017-02-14T21:08:00Z</dcterms:modified>
</cp:coreProperties>
</file>